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E8921A" w14:textId="77777777" w:rsidR="00AB314E" w:rsidRDefault="00AB314E" w:rsidP="00545AF2">
      <w:pPr>
        <w:rPr>
          <w:rFonts w:ascii="Tahoma" w:hAnsi="Tahoma" w:cs="Tahoma"/>
          <w:b/>
          <w:sz w:val="28"/>
          <w:szCs w:val="22"/>
          <w:lang w:val="lv-LV"/>
        </w:rPr>
      </w:pPr>
    </w:p>
    <w:p w14:paraId="6EB83421" w14:textId="77777777" w:rsidR="008379BD" w:rsidRDefault="008379BD" w:rsidP="0064515F">
      <w:pPr>
        <w:rPr>
          <w:rFonts w:ascii="Tahoma" w:hAnsi="Tahoma" w:cs="Tahoma"/>
          <w:b/>
          <w:sz w:val="28"/>
          <w:szCs w:val="22"/>
          <w:lang w:val="lv-LV"/>
        </w:rPr>
      </w:pPr>
    </w:p>
    <w:p w14:paraId="507C0AB9" w14:textId="77777777" w:rsidR="008379BD" w:rsidRDefault="008379BD" w:rsidP="00AB314E">
      <w:pPr>
        <w:jc w:val="center"/>
        <w:rPr>
          <w:rFonts w:ascii="Tahoma" w:hAnsi="Tahoma" w:cs="Tahoma"/>
          <w:b/>
          <w:sz w:val="28"/>
          <w:szCs w:val="22"/>
          <w:lang w:val="lv-LV"/>
        </w:rPr>
      </w:pPr>
    </w:p>
    <w:p w14:paraId="18A61A8D" w14:textId="48E0093C" w:rsidR="00A050E5" w:rsidRDefault="00A050E5" w:rsidP="00AB314E">
      <w:pPr>
        <w:jc w:val="center"/>
        <w:rPr>
          <w:rFonts w:ascii="Tahoma" w:hAnsi="Tahoma" w:cs="Tahoma"/>
          <w:b/>
          <w:sz w:val="28"/>
          <w:szCs w:val="22"/>
          <w:lang w:val="lv-LV"/>
        </w:rPr>
      </w:pPr>
      <w:r w:rsidRPr="00975189">
        <w:rPr>
          <w:rFonts w:ascii="Tahoma" w:hAnsi="Tahoma" w:cs="Tahoma"/>
          <w:b/>
          <w:sz w:val="28"/>
          <w:szCs w:val="22"/>
          <w:lang w:val="lv-LV"/>
        </w:rPr>
        <w:t xml:space="preserve">Latvijas čempionāta </w:t>
      </w:r>
      <w:r w:rsidR="0064515F">
        <w:rPr>
          <w:rFonts w:ascii="Tahoma" w:hAnsi="Tahoma" w:cs="Tahoma"/>
          <w:b/>
          <w:sz w:val="28"/>
          <w:szCs w:val="22"/>
          <w:lang w:val="lv-LV"/>
        </w:rPr>
        <w:t>GRAVEL RITEŅBRAUKŠANĀ</w:t>
      </w:r>
      <w:r w:rsidRPr="00975189">
        <w:rPr>
          <w:rFonts w:ascii="Tahoma" w:hAnsi="Tahoma" w:cs="Tahoma"/>
          <w:b/>
          <w:sz w:val="28"/>
          <w:szCs w:val="22"/>
          <w:lang w:val="lv-LV"/>
        </w:rPr>
        <w:t xml:space="preserve"> </w:t>
      </w:r>
      <w:r w:rsidR="0064515F">
        <w:rPr>
          <w:rFonts w:ascii="Tahoma" w:hAnsi="Tahoma" w:cs="Tahoma"/>
          <w:b/>
          <w:sz w:val="28"/>
          <w:szCs w:val="22"/>
          <w:lang w:val="lv-LV"/>
        </w:rPr>
        <w:t xml:space="preserve">2025 </w:t>
      </w:r>
    </w:p>
    <w:p w14:paraId="0636E322" w14:textId="1D7E453B" w:rsidR="0064515F" w:rsidRPr="00975189" w:rsidRDefault="0064515F" w:rsidP="00AB314E">
      <w:pPr>
        <w:jc w:val="center"/>
        <w:rPr>
          <w:rFonts w:ascii="Tahoma" w:hAnsi="Tahoma" w:cs="Tahoma"/>
          <w:b/>
          <w:sz w:val="28"/>
          <w:szCs w:val="22"/>
          <w:lang w:val="lv-LV"/>
        </w:rPr>
      </w:pPr>
      <w:r>
        <w:rPr>
          <w:rFonts w:ascii="Tahoma" w:hAnsi="Tahoma" w:cs="Tahoma"/>
          <w:b/>
          <w:sz w:val="28"/>
          <w:szCs w:val="22"/>
          <w:lang w:val="lv-LV"/>
        </w:rPr>
        <w:t xml:space="preserve">NOLIKUMS </w:t>
      </w:r>
    </w:p>
    <w:p w14:paraId="37555C0E" w14:textId="77777777" w:rsidR="005D1BC4" w:rsidRPr="00975189" w:rsidRDefault="005D1BC4" w:rsidP="005D1BC4">
      <w:pPr>
        <w:jc w:val="center"/>
        <w:rPr>
          <w:rFonts w:ascii="Tahoma" w:hAnsi="Tahoma" w:cs="Tahoma"/>
          <w:sz w:val="22"/>
          <w:szCs w:val="22"/>
          <w:lang w:val="lv-LV"/>
        </w:rPr>
      </w:pPr>
    </w:p>
    <w:p w14:paraId="60B94DD7" w14:textId="77777777" w:rsidR="0056367E" w:rsidRPr="00975189" w:rsidRDefault="00A050E5" w:rsidP="001C2651">
      <w:pPr>
        <w:pStyle w:val="Sarakstarindkopa"/>
        <w:numPr>
          <w:ilvl w:val="0"/>
          <w:numId w:val="9"/>
        </w:numPr>
        <w:rPr>
          <w:rFonts w:ascii="Tahoma" w:hAnsi="Tahoma" w:cs="Tahoma"/>
          <w:b/>
          <w:lang w:val="lv-LV"/>
        </w:rPr>
      </w:pPr>
      <w:r w:rsidRPr="00975189">
        <w:rPr>
          <w:rFonts w:ascii="Tahoma" w:hAnsi="Tahoma" w:cs="Tahoma"/>
          <w:b/>
          <w:lang w:val="lv-LV"/>
        </w:rPr>
        <w:t xml:space="preserve"> Mērķi</w:t>
      </w:r>
      <w:r w:rsidR="005D1BC4" w:rsidRPr="00975189">
        <w:rPr>
          <w:rFonts w:ascii="Tahoma" w:hAnsi="Tahoma" w:cs="Tahoma"/>
          <w:b/>
          <w:lang w:val="lv-LV"/>
        </w:rPr>
        <w:t xml:space="preserve"> un uzdevum</w:t>
      </w:r>
      <w:r w:rsidRPr="00975189">
        <w:rPr>
          <w:rFonts w:ascii="Tahoma" w:hAnsi="Tahoma" w:cs="Tahoma"/>
          <w:b/>
          <w:lang w:val="lv-LV"/>
        </w:rPr>
        <w:t>i</w:t>
      </w:r>
    </w:p>
    <w:p w14:paraId="3FEC1942" w14:textId="316CBFFF" w:rsidR="00A050E5" w:rsidRPr="00975189" w:rsidRDefault="005D0375" w:rsidP="00CC5E52">
      <w:pPr>
        <w:pStyle w:val="Sarakstarindkopa"/>
        <w:ind w:left="0"/>
        <w:jc w:val="both"/>
        <w:rPr>
          <w:rFonts w:ascii="Tahoma" w:hAnsi="Tahoma" w:cs="Tahoma"/>
          <w:lang w:val="lv-LV"/>
        </w:rPr>
      </w:pPr>
      <w:r w:rsidRPr="00975189">
        <w:rPr>
          <w:rFonts w:ascii="Tahoma" w:hAnsi="Tahoma" w:cs="Tahoma"/>
          <w:lang w:val="lv-LV"/>
        </w:rPr>
        <w:t>1.1. </w:t>
      </w:r>
      <w:r w:rsidR="0056367E" w:rsidRPr="00975189">
        <w:rPr>
          <w:rFonts w:ascii="Tahoma" w:hAnsi="Tahoma" w:cs="Tahoma"/>
          <w:lang w:val="lv-LV"/>
        </w:rPr>
        <w:t xml:space="preserve">Noteikt labākos valsts </w:t>
      </w:r>
      <w:proofErr w:type="spellStart"/>
      <w:r w:rsidR="0064515F">
        <w:rPr>
          <w:rFonts w:ascii="Tahoma" w:hAnsi="Tahoma" w:cs="Tahoma"/>
          <w:lang w:val="lv-LV"/>
        </w:rPr>
        <w:t>Gravel</w:t>
      </w:r>
      <w:proofErr w:type="spellEnd"/>
      <w:r w:rsidR="0064515F">
        <w:rPr>
          <w:rFonts w:ascii="Tahoma" w:hAnsi="Tahoma" w:cs="Tahoma"/>
          <w:lang w:val="lv-LV"/>
        </w:rPr>
        <w:t xml:space="preserve"> riteņbraukšanas</w:t>
      </w:r>
      <w:r w:rsidR="0056367E" w:rsidRPr="00975189">
        <w:rPr>
          <w:rFonts w:ascii="Tahoma" w:hAnsi="Tahoma" w:cs="Tahoma"/>
          <w:lang w:val="lv-LV"/>
        </w:rPr>
        <w:t xml:space="preserve"> disciplīnas braucējus</w:t>
      </w:r>
      <w:r w:rsidR="00A050E5" w:rsidRPr="00975189">
        <w:rPr>
          <w:rFonts w:ascii="Tahoma" w:hAnsi="Tahoma" w:cs="Tahoma"/>
          <w:lang w:val="lv-LV"/>
        </w:rPr>
        <w:t xml:space="preserve"> </w:t>
      </w:r>
      <w:r w:rsidRPr="00975189">
        <w:rPr>
          <w:rFonts w:ascii="Tahoma" w:hAnsi="Tahoma" w:cs="Tahoma"/>
          <w:lang w:val="lv-LV"/>
        </w:rPr>
        <w:t xml:space="preserve">pieaugušo un </w:t>
      </w:r>
      <w:r w:rsidR="00545AF2">
        <w:rPr>
          <w:rFonts w:ascii="Tahoma" w:hAnsi="Tahoma" w:cs="Tahoma"/>
          <w:lang w:val="lv-LV"/>
        </w:rPr>
        <w:t>j</w:t>
      </w:r>
      <w:r w:rsidR="007E65D6">
        <w:rPr>
          <w:rFonts w:ascii="Tahoma" w:hAnsi="Tahoma" w:cs="Tahoma"/>
          <w:lang w:val="lv-LV"/>
        </w:rPr>
        <w:t xml:space="preserve">unioru </w:t>
      </w:r>
      <w:r w:rsidR="00A050E5" w:rsidRPr="00975189">
        <w:rPr>
          <w:rFonts w:ascii="Tahoma" w:hAnsi="Tahoma" w:cs="Tahoma"/>
          <w:lang w:val="lv-LV"/>
        </w:rPr>
        <w:t>grupās.</w:t>
      </w:r>
    </w:p>
    <w:p w14:paraId="5F91BEE2" w14:textId="32D44A22" w:rsidR="00A050E5" w:rsidRPr="00975189" w:rsidRDefault="005D0375" w:rsidP="008F588C">
      <w:pPr>
        <w:pStyle w:val="Sarakstarindkopa"/>
        <w:ind w:left="0"/>
        <w:jc w:val="both"/>
        <w:rPr>
          <w:rFonts w:ascii="Tahoma" w:hAnsi="Tahoma" w:cs="Tahoma"/>
          <w:lang w:val="lv-LV"/>
        </w:rPr>
      </w:pPr>
      <w:r w:rsidRPr="00975189">
        <w:rPr>
          <w:rFonts w:ascii="Tahoma" w:hAnsi="Tahoma" w:cs="Tahoma"/>
          <w:lang w:val="lv-LV"/>
        </w:rPr>
        <w:t>1.2. </w:t>
      </w:r>
      <w:r w:rsidR="00A050E5" w:rsidRPr="00975189">
        <w:rPr>
          <w:rFonts w:ascii="Tahoma" w:hAnsi="Tahoma" w:cs="Tahoma"/>
          <w:lang w:val="lv-LV"/>
        </w:rPr>
        <w:t xml:space="preserve">Popularizēt </w:t>
      </w:r>
      <w:proofErr w:type="spellStart"/>
      <w:r w:rsidR="0064515F">
        <w:rPr>
          <w:rFonts w:ascii="Tahoma" w:hAnsi="Tahoma" w:cs="Tahoma"/>
          <w:lang w:val="lv-LV"/>
        </w:rPr>
        <w:t>Gravel</w:t>
      </w:r>
      <w:proofErr w:type="spellEnd"/>
      <w:r w:rsidR="0064515F">
        <w:rPr>
          <w:rFonts w:ascii="Tahoma" w:hAnsi="Tahoma" w:cs="Tahoma"/>
          <w:lang w:val="lv-LV"/>
        </w:rPr>
        <w:t xml:space="preserve"> riteņbraukšanas</w:t>
      </w:r>
      <w:r w:rsidR="009C7AA8" w:rsidRPr="00975189">
        <w:rPr>
          <w:rFonts w:ascii="Tahoma" w:hAnsi="Tahoma" w:cs="Tahoma"/>
          <w:lang w:val="lv-LV"/>
        </w:rPr>
        <w:t xml:space="preserve"> disciplīnu kā visiem pieejamu un veselību uzlabojošu rit</w:t>
      </w:r>
      <w:r w:rsidR="001C2651" w:rsidRPr="00975189">
        <w:rPr>
          <w:rFonts w:ascii="Tahoma" w:hAnsi="Tahoma" w:cs="Tahoma"/>
          <w:lang w:val="lv-LV"/>
        </w:rPr>
        <w:t>e</w:t>
      </w:r>
      <w:r w:rsidR="009C7AA8" w:rsidRPr="00975189">
        <w:rPr>
          <w:rFonts w:ascii="Tahoma" w:hAnsi="Tahoma" w:cs="Tahoma"/>
          <w:lang w:val="lv-LV"/>
        </w:rPr>
        <w:t>ņbraukšanas veidu.</w:t>
      </w:r>
    </w:p>
    <w:p w14:paraId="7554CFFF" w14:textId="77777777" w:rsidR="008F588C" w:rsidRPr="00975189" w:rsidRDefault="008F588C" w:rsidP="008F588C">
      <w:pPr>
        <w:pStyle w:val="Sarakstarindkopa"/>
        <w:ind w:left="0"/>
        <w:jc w:val="both"/>
        <w:rPr>
          <w:rFonts w:ascii="Tahoma" w:hAnsi="Tahoma" w:cs="Tahoma"/>
          <w:lang w:val="lv-LV"/>
        </w:rPr>
      </w:pPr>
    </w:p>
    <w:p w14:paraId="51BC590E" w14:textId="77777777" w:rsidR="005A378A" w:rsidRPr="00975189" w:rsidRDefault="005D1BC4" w:rsidP="001C2651">
      <w:pPr>
        <w:pStyle w:val="Sarakstarindkopa"/>
        <w:numPr>
          <w:ilvl w:val="0"/>
          <w:numId w:val="9"/>
        </w:numPr>
        <w:rPr>
          <w:rFonts w:ascii="Tahoma" w:hAnsi="Tahoma" w:cs="Tahoma"/>
          <w:b/>
          <w:lang w:val="lv-LV"/>
        </w:rPr>
      </w:pPr>
      <w:r w:rsidRPr="00975189">
        <w:rPr>
          <w:rFonts w:ascii="Tahoma" w:hAnsi="Tahoma" w:cs="Tahoma"/>
          <w:b/>
          <w:lang w:val="lv-LV"/>
        </w:rPr>
        <w:t>Sadarbība un vadība</w:t>
      </w:r>
    </w:p>
    <w:p w14:paraId="41B14BD2" w14:textId="670FAAD3" w:rsidR="0060788F" w:rsidRPr="00975189" w:rsidRDefault="00C61225" w:rsidP="00CC5E52">
      <w:pPr>
        <w:pStyle w:val="Sarakstarindkopa"/>
        <w:ind w:left="0"/>
        <w:jc w:val="both"/>
        <w:rPr>
          <w:rFonts w:ascii="Tahoma" w:hAnsi="Tahoma" w:cs="Tahoma"/>
          <w:lang w:val="lv-LV"/>
        </w:rPr>
      </w:pPr>
      <w:r w:rsidRPr="00975189">
        <w:rPr>
          <w:rFonts w:ascii="Tahoma" w:hAnsi="Tahoma" w:cs="Tahoma"/>
          <w:lang w:val="lv-LV"/>
        </w:rPr>
        <w:t>Latvijas čempionātu</w:t>
      </w:r>
      <w:r w:rsidR="0064515F">
        <w:rPr>
          <w:rFonts w:ascii="Tahoma" w:hAnsi="Tahoma" w:cs="Tahoma"/>
          <w:lang w:val="lv-LV"/>
        </w:rPr>
        <w:t xml:space="preserve"> </w:t>
      </w:r>
      <w:proofErr w:type="spellStart"/>
      <w:r w:rsidR="0064515F">
        <w:rPr>
          <w:rFonts w:ascii="Tahoma" w:hAnsi="Tahoma" w:cs="Tahoma"/>
          <w:lang w:val="lv-LV"/>
        </w:rPr>
        <w:t>Gravel</w:t>
      </w:r>
      <w:proofErr w:type="spellEnd"/>
      <w:r w:rsidR="0064515F">
        <w:rPr>
          <w:rFonts w:ascii="Tahoma" w:hAnsi="Tahoma" w:cs="Tahoma"/>
          <w:lang w:val="lv-LV"/>
        </w:rPr>
        <w:t xml:space="preserve"> riteņbraukšanā</w:t>
      </w:r>
      <w:r w:rsidRPr="00975189">
        <w:rPr>
          <w:rFonts w:ascii="Tahoma" w:hAnsi="Tahoma" w:cs="Tahoma"/>
          <w:lang w:val="lv-LV"/>
        </w:rPr>
        <w:t xml:space="preserve"> </w:t>
      </w:r>
      <w:r w:rsidR="005D1BC4" w:rsidRPr="00975189">
        <w:rPr>
          <w:rFonts w:ascii="Tahoma" w:hAnsi="Tahoma" w:cs="Tahoma"/>
          <w:lang w:val="lv-LV"/>
        </w:rPr>
        <w:t xml:space="preserve">organizē </w:t>
      </w:r>
      <w:r w:rsidR="00545AF2">
        <w:rPr>
          <w:rFonts w:ascii="Tahoma" w:hAnsi="Tahoma" w:cs="Tahoma"/>
          <w:lang w:val="lv-LV"/>
        </w:rPr>
        <w:t>biedrība “Latvijas Kalnu riteņbraukšanas attīstības centrs</w:t>
      </w:r>
      <w:r w:rsidR="00552327">
        <w:rPr>
          <w:rFonts w:ascii="Tahoma" w:hAnsi="Tahoma" w:cs="Tahoma"/>
          <w:lang w:val="lv-LV"/>
        </w:rPr>
        <w:t>”</w:t>
      </w:r>
      <w:r w:rsidR="005D1BC4" w:rsidRPr="00975189">
        <w:rPr>
          <w:rFonts w:ascii="Tahoma" w:hAnsi="Tahoma" w:cs="Tahoma"/>
          <w:lang w:val="lv-LV"/>
        </w:rPr>
        <w:t xml:space="preserve"> </w:t>
      </w:r>
      <w:r w:rsidR="0064515F">
        <w:rPr>
          <w:rFonts w:ascii="Tahoma" w:hAnsi="Tahoma" w:cs="Tahoma"/>
          <w:lang w:val="lv-LV"/>
        </w:rPr>
        <w:t>un</w:t>
      </w:r>
      <w:r w:rsidR="0056367E" w:rsidRPr="00975189">
        <w:rPr>
          <w:rFonts w:ascii="Tahoma" w:hAnsi="Tahoma" w:cs="Tahoma"/>
          <w:lang w:val="lv-LV"/>
        </w:rPr>
        <w:t xml:space="preserve"> </w:t>
      </w:r>
      <w:r w:rsidR="005D1BC4" w:rsidRPr="00975189">
        <w:rPr>
          <w:rFonts w:ascii="Tahoma" w:hAnsi="Tahoma" w:cs="Tahoma"/>
          <w:lang w:val="lv-LV"/>
        </w:rPr>
        <w:t>Latvijas Riteņbraukšanas federācij</w:t>
      </w:r>
      <w:r w:rsidR="0064515F">
        <w:rPr>
          <w:rFonts w:ascii="Tahoma" w:hAnsi="Tahoma" w:cs="Tahoma"/>
          <w:lang w:val="lv-LV"/>
        </w:rPr>
        <w:t>a</w:t>
      </w:r>
      <w:r w:rsidR="003B4D86" w:rsidRPr="00975189">
        <w:rPr>
          <w:rFonts w:ascii="Tahoma" w:hAnsi="Tahoma" w:cs="Tahoma"/>
          <w:lang w:val="lv-LV"/>
        </w:rPr>
        <w:t xml:space="preserve">. </w:t>
      </w:r>
      <w:r w:rsidR="00A050E5" w:rsidRPr="00975189">
        <w:rPr>
          <w:rFonts w:ascii="Tahoma" w:hAnsi="Tahoma" w:cs="Tahoma"/>
          <w:lang w:val="lv-LV"/>
        </w:rPr>
        <w:t>Sacensības vada</w:t>
      </w:r>
      <w:r w:rsidR="005D1BC4" w:rsidRPr="00975189">
        <w:rPr>
          <w:rFonts w:ascii="Tahoma" w:hAnsi="Tahoma" w:cs="Tahoma"/>
          <w:lang w:val="lv-LV"/>
        </w:rPr>
        <w:t xml:space="preserve"> </w:t>
      </w:r>
      <w:r w:rsidR="003B4D86" w:rsidRPr="00975189">
        <w:rPr>
          <w:rFonts w:ascii="Tahoma" w:hAnsi="Tahoma" w:cs="Tahoma"/>
          <w:lang w:val="lv-LV"/>
        </w:rPr>
        <w:t xml:space="preserve">Latvijas Riteņbraukšanas federācijas </w:t>
      </w:r>
      <w:r w:rsidR="00CC5E52" w:rsidRPr="00975189">
        <w:rPr>
          <w:rFonts w:ascii="Tahoma" w:hAnsi="Tahoma" w:cs="Tahoma"/>
          <w:lang w:val="lv-LV"/>
        </w:rPr>
        <w:t>licencēts</w:t>
      </w:r>
      <w:r w:rsidR="00A050E5" w:rsidRPr="00975189">
        <w:rPr>
          <w:rFonts w:ascii="Tahoma" w:hAnsi="Tahoma" w:cs="Tahoma"/>
          <w:lang w:val="lv-LV"/>
        </w:rPr>
        <w:t xml:space="preserve"> 1. kategorija</w:t>
      </w:r>
      <w:r w:rsidR="005D0375" w:rsidRPr="00975189">
        <w:rPr>
          <w:rFonts w:ascii="Tahoma" w:hAnsi="Tahoma" w:cs="Tahoma"/>
          <w:lang w:val="lv-LV"/>
        </w:rPr>
        <w:t>s</w:t>
      </w:r>
      <w:r w:rsidR="0060788F" w:rsidRPr="00975189">
        <w:rPr>
          <w:rFonts w:ascii="Tahoma" w:hAnsi="Tahoma" w:cs="Tahoma"/>
          <w:lang w:val="lv-LV"/>
        </w:rPr>
        <w:t xml:space="preserve"> tiesnesis. </w:t>
      </w:r>
      <w:r w:rsidR="005D1BC4" w:rsidRPr="00975189">
        <w:rPr>
          <w:rFonts w:ascii="Tahoma" w:hAnsi="Tahoma" w:cs="Tahoma"/>
          <w:lang w:val="lv-LV"/>
        </w:rPr>
        <w:t>Sacensības notiek saskaņā ar</w:t>
      </w:r>
      <w:r w:rsidR="00AB314E">
        <w:rPr>
          <w:rFonts w:ascii="Tahoma" w:hAnsi="Tahoma" w:cs="Tahoma"/>
          <w:lang w:val="lv-LV"/>
        </w:rPr>
        <w:t xml:space="preserve"> “Vivus.lv MTB maratona” sezonas nolikumu un </w:t>
      </w:r>
      <w:r w:rsidR="005D1BC4" w:rsidRPr="00975189">
        <w:rPr>
          <w:rFonts w:ascii="Tahoma" w:hAnsi="Tahoma" w:cs="Tahoma"/>
          <w:lang w:val="lv-LV"/>
        </w:rPr>
        <w:t xml:space="preserve"> Starptautiskās Riteņbraukšanas Savienības</w:t>
      </w:r>
      <w:r w:rsidR="007E65D6">
        <w:rPr>
          <w:rFonts w:ascii="Tahoma" w:hAnsi="Tahoma" w:cs="Tahoma"/>
          <w:lang w:val="lv-LV"/>
        </w:rPr>
        <w:t xml:space="preserve"> (UCI) </w:t>
      </w:r>
      <w:r w:rsidR="005D1BC4" w:rsidRPr="00975189">
        <w:rPr>
          <w:rFonts w:ascii="Tahoma" w:hAnsi="Tahoma" w:cs="Tahoma"/>
          <w:lang w:val="lv-LV"/>
        </w:rPr>
        <w:t>sacensību noteikumie</w:t>
      </w:r>
      <w:r w:rsidR="00AB314E">
        <w:rPr>
          <w:rFonts w:ascii="Tahoma" w:hAnsi="Tahoma" w:cs="Tahoma"/>
          <w:lang w:val="lv-LV"/>
        </w:rPr>
        <w:t>m.</w:t>
      </w:r>
    </w:p>
    <w:p w14:paraId="49B69A0B" w14:textId="77777777" w:rsidR="005A378A" w:rsidRPr="00975189" w:rsidRDefault="005A378A" w:rsidP="005A378A">
      <w:pPr>
        <w:pStyle w:val="Sarakstarindkopa"/>
        <w:ind w:left="0"/>
        <w:jc w:val="both"/>
        <w:rPr>
          <w:rFonts w:ascii="Tahoma" w:hAnsi="Tahoma" w:cs="Tahoma"/>
          <w:b/>
          <w:lang w:val="lv-LV"/>
        </w:rPr>
      </w:pPr>
    </w:p>
    <w:p w14:paraId="7D408144" w14:textId="77777777" w:rsidR="003E6A3D" w:rsidRPr="00975189" w:rsidRDefault="0060788F" w:rsidP="001C2651">
      <w:pPr>
        <w:pStyle w:val="Sarakstarindkopa"/>
        <w:numPr>
          <w:ilvl w:val="0"/>
          <w:numId w:val="9"/>
        </w:numPr>
        <w:jc w:val="both"/>
        <w:rPr>
          <w:rFonts w:ascii="Tahoma" w:hAnsi="Tahoma" w:cs="Tahoma"/>
          <w:b/>
          <w:lang w:val="lv-LV"/>
        </w:rPr>
      </w:pPr>
      <w:r w:rsidRPr="00975189">
        <w:rPr>
          <w:rFonts w:ascii="Tahoma" w:hAnsi="Tahoma" w:cs="Tahoma"/>
          <w:b/>
          <w:lang w:val="lv-LV"/>
        </w:rPr>
        <w:t xml:space="preserve">   Sacensību vieta, </w:t>
      </w:r>
      <w:r w:rsidR="005D1BC4" w:rsidRPr="00975189">
        <w:rPr>
          <w:rFonts w:ascii="Tahoma" w:hAnsi="Tahoma" w:cs="Tahoma"/>
          <w:b/>
          <w:lang w:val="lv-LV"/>
        </w:rPr>
        <w:t>laiks</w:t>
      </w:r>
      <w:r w:rsidRPr="00975189">
        <w:rPr>
          <w:rFonts w:ascii="Tahoma" w:hAnsi="Tahoma" w:cs="Tahoma"/>
          <w:b/>
          <w:lang w:val="lv-LV"/>
        </w:rPr>
        <w:t xml:space="preserve"> un programma</w:t>
      </w:r>
    </w:p>
    <w:p w14:paraId="3DFF02D7" w14:textId="77777777" w:rsidR="0064515F" w:rsidRDefault="00552327" w:rsidP="0064515F">
      <w:pPr>
        <w:pStyle w:val="Sarakstarindkopa"/>
        <w:ind w:left="0"/>
        <w:jc w:val="both"/>
        <w:rPr>
          <w:rFonts w:ascii="Tahoma" w:hAnsi="Tahoma" w:cs="Tahoma"/>
          <w:lang w:val="lv-LV"/>
        </w:rPr>
      </w:pPr>
      <w:r w:rsidRPr="00F523CC">
        <w:rPr>
          <w:rFonts w:ascii="Tahoma" w:hAnsi="Tahoma" w:cs="Tahoma"/>
          <w:lang w:val="lv-LV"/>
        </w:rPr>
        <w:t>Sacensības norisinās 202</w:t>
      </w:r>
      <w:r w:rsidR="0064515F">
        <w:rPr>
          <w:rFonts w:ascii="Tahoma" w:hAnsi="Tahoma" w:cs="Tahoma"/>
          <w:lang w:val="lv-LV"/>
        </w:rPr>
        <w:t>5</w:t>
      </w:r>
      <w:r w:rsidRPr="00F523CC">
        <w:rPr>
          <w:rFonts w:ascii="Tahoma" w:hAnsi="Tahoma" w:cs="Tahoma"/>
          <w:lang w:val="lv-LV"/>
        </w:rPr>
        <w:t xml:space="preserve">. gada </w:t>
      </w:r>
      <w:r w:rsidR="0064515F">
        <w:rPr>
          <w:rFonts w:ascii="Tahoma" w:hAnsi="Tahoma" w:cs="Tahoma"/>
          <w:lang w:val="lv-LV"/>
        </w:rPr>
        <w:t>6. jūlijā</w:t>
      </w:r>
      <w:r w:rsidR="00F23EE4" w:rsidRPr="00F523CC">
        <w:rPr>
          <w:rFonts w:ascii="Tahoma" w:hAnsi="Tahoma" w:cs="Tahoma"/>
          <w:lang w:val="lv-LV"/>
        </w:rPr>
        <w:t xml:space="preserve"> </w:t>
      </w:r>
      <w:r w:rsidR="0064515F">
        <w:rPr>
          <w:rFonts w:ascii="Tahoma" w:hAnsi="Tahoma" w:cs="Tahoma"/>
          <w:lang w:val="lv-LV"/>
        </w:rPr>
        <w:t xml:space="preserve">Alūksnes novada </w:t>
      </w:r>
      <w:proofErr w:type="spellStart"/>
      <w:r w:rsidR="0064515F">
        <w:rPr>
          <w:rFonts w:ascii="Tahoma" w:hAnsi="Tahoma" w:cs="Tahoma"/>
          <w:lang w:val="lv-LV"/>
        </w:rPr>
        <w:t>Opekalnā</w:t>
      </w:r>
      <w:proofErr w:type="spellEnd"/>
      <w:r w:rsidR="00F23EE4" w:rsidRPr="00F523CC">
        <w:rPr>
          <w:rFonts w:ascii="Tahoma" w:hAnsi="Tahoma" w:cs="Tahoma"/>
          <w:lang w:val="lv-LV"/>
        </w:rPr>
        <w:t xml:space="preserve">. Sacensību centrs atrodas: </w:t>
      </w:r>
      <w:r w:rsidR="0064515F">
        <w:rPr>
          <w:rFonts w:ascii="Tahoma" w:hAnsi="Tahoma" w:cs="Tahoma"/>
          <w:lang w:val="lv-LV"/>
        </w:rPr>
        <w:t xml:space="preserve">pie </w:t>
      </w:r>
      <w:proofErr w:type="spellStart"/>
      <w:r w:rsidR="0064515F">
        <w:rPr>
          <w:rFonts w:ascii="Tahoma" w:hAnsi="Tahoma" w:cs="Tahoma"/>
          <w:lang w:val="lv-LV"/>
        </w:rPr>
        <w:t>Opekalna</w:t>
      </w:r>
      <w:proofErr w:type="spellEnd"/>
      <w:r w:rsidR="0064515F">
        <w:rPr>
          <w:rFonts w:ascii="Tahoma" w:hAnsi="Tahoma" w:cs="Tahoma"/>
          <w:lang w:val="lv-LV"/>
        </w:rPr>
        <w:t xml:space="preserve"> Baznīcas.</w:t>
      </w:r>
    </w:p>
    <w:p w14:paraId="66899E12" w14:textId="77777777" w:rsidR="007E65D6" w:rsidRDefault="007E65D6" w:rsidP="0064515F">
      <w:pPr>
        <w:pStyle w:val="Sarakstarindkopa"/>
        <w:ind w:left="0"/>
        <w:jc w:val="both"/>
        <w:rPr>
          <w:rFonts w:ascii="Tahoma" w:hAnsi="Tahoma" w:cs="Tahoma"/>
          <w:lang w:val="lv-LV"/>
        </w:rPr>
      </w:pPr>
    </w:p>
    <w:p w14:paraId="4135AB9E" w14:textId="79D72A39" w:rsidR="007E65D6" w:rsidRDefault="007E65D6" w:rsidP="0064515F">
      <w:pPr>
        <w:pStyle w:val="Sarakstarindkopa"/>
        <w:ind w:left="0"/>
        <w:jc w:val="both"/>
        <w:rPr>
          <w:rFonts w:ascii="Tahoma" w:hAnsi="Tahoma" w:cs="Tahoma"/>
          <w:lang w:val="lv-LV"/>
        </w:rPr>
      </w:pPr>
      <w:r>
        <w:rPr>
          <w:rFonts w:ascii="Tahoma" w:hAnsi="Tahoma" w:cs="Tahoma"/>
          <w:lang w:val="lv-LV"/>
        </w:rPr>
        <w:t xml:space="preserve">Lokācija: </w:t>
      </w:r>
      <w:hyperlink r:id="rId8" w:history="1">
        <w:r w:rsidRPr="00982230">
          <w:rPr>
            <w:rStyle w:val="Hipersaite"/>
            <w:rFonts w:ascii="Tahoma" w:hAnsi="Tahoma" w:cs="Tahoma"/>
            <w:lang w:val="lv-LV"/>
          </w:rPr>
          <w:t>https://maps.app.goo.gl/LAdnZkzXuCB3KX1c6</w:t>
        </w:r>
      </w:hyperlink>
      <w:r>
        <w:rPr>
          <w:rFonts w:ascii="Tahoma" w:hAnsi="Tahoma" w:cs="Tahoma"/>
          <w:lang w:val="lv-LV"/>
        </w:rPr>
        <w:t xml:space="preserve"> </w:t>
      </w:r>
    </w:p>
    <w:p w14:paraId="1861B044" w14:textId="77777777" w:rsidR="0064515F" w:rsidRDefault="0064515F" w:rsidP="0064515F">
      <w:pPr>
        <w:pStyle w:val="Sarakstarindkopa"/>
        <w:ind w:left="0"/>
        <w:jc w:val="both"/>
        <w:rPr>
          <w:rFonts w:ascii="Tahoma" w:hAnsi="Tahoma" w:cs="Tahoma"/>
          <w:lang w:val="lv-LV"/>
        </w:rPr>
      </w:pPr>
    </w:p>
    <w:p w14:paraId="24292E8D" w14:textId="7B1CBBE8" w:rsidR="00AB314E" w:rsidRPr="00AB314E" w:rsidRDefault="00545AF2" w:rsidP="0064515F">
      <w:pPr>
        <w:pStyle w:val="Sarakstarindkopa"/>
        <w:ind w:left="0"/>
        <w:jc w:val="both"/>
        <w:rPr>
          <w:rFonts w:ascii="Tahoma" w:hAnsi="Tahoma" w:cs="Tahoma"/>
          <w:b/>
          <w:bCs/>
          <w:lang w:val="lv-LV"/>
        </w:rPr>
      </w:pPr>
      <w:r w:rsidRPr="00545AF2">
        <w:rPr>
          <w:rFonts w:ascii="Tahoma" w:hAnsi="Tahoma" w:cs="Tahoma"/>
          <w:b/>
          <w:bCs/>
          <w:lang w:val="lv-LV"/>
        </w:rPr>
        <w:t>Latvijas čempionāta vecuma grupas un distances</w:t>
      </w:r>
    </w:p>
    <w:p w14:paraId="5AEBA66C" w14:textId="6BBD3BEF" w:rsidR="00AB314E" w:rsidRPr="00AB314E" w:rsidRDefault="00AB314E" w:rsidP="00AB314E">
      <w:pPr>
        <w:pStyle w:val="Sarakstarindkopa"/>
        <w:spacing w:line="240" w:lineRule="auto"/>
        <w:ind w:left="0"/>
        <w:jc w:val="both"/>
        <w:rPr>
          <w:rFonts w:ascii="Tahoma" w:hAnsi="Tahoma" w:cs="Tahoma"/>
          <w:lang w:val="lv-LV"/>
        </w:rPr>
      </w:pPr>
      <w:r>
        <w:rPr>
          <w:rFonts w:ascii="Tahoma" w:hAnsi="Tahoma" w:cs="Tahoma"/>
          <w:lang w:val="lv-LV"/>
        </w:rPr>
        <w:t xml:space="preserve">Latvijas čempionāta vērtējums tiek piemērots tikai </w:t>
      </w:r>
      <w:r w:rsidRPr="007E65D6">
        <w:rPr>
          <w:rFonts w:ascii="Tahoma" w:hAnsi="Tahoma" w:cs="Tahoma"/>
          <w:b/>
          <w:bCs/>
          <w:lang w:val="lv-LV"/>
        </w:rPr>
        <w:t>202</w:t>
      </w:r>
      <w:r w:rsidR="0064515F" w:rsidRPr="007E65D6">
        <w:rPr>
          <w:rFonts w:ascii="Tahoma" w:hAnsi="Tahoma" w:cs="Tahoma"/>
          <w:b/>
          <w:bCs/>
          <w:lang w:val="lv-LV"/>
        </w:rPr>
        <w:t>5</w:t>
      </w:r>
      <w:r w:rsidRPr="007E65D6">
        <w:rPr>
          <w:rFonts w:ascii="Tahoma" w:hAnsi="Tahoma" w:cs="Tahoma"/>
          <w:b/>
          <w:bCs/>
          <w:lang w:val="lv-LV"/>
        </w:rPr>
        <w:t>. gadā LRF izdotas licences turētājiem</w:t>
      </w:r>
      <w:r>
        <w:rPr>
          <w:rFonts w:ascii="Tahoma" w:hAnsi="Tahoma" w:cs="Tahoma"/>
          <w:lang w:val="lv-LV"/>
        </w:rPr>
        <w:t xml:space="preserve">. </w:t>
      </w:r>
    </w:p>
    <w:p w14:paraId="1D5C56DA" w14:textId="77777777" w:rsidR="00545AF2" w:rsidRPr="00545AF2" w:rsidRDefault="00545AF2" w:rsidP="00545AF2">
      <w:pPr>
        <w:pStyle w:val="Sarakstarindkopa"/>
        <w:spacing w:line="240" w:lineRule="auto"/>
        <w:jc w:val="both"/>
        <w:rPr>
          <w:rFonts w:ascii="Tahoma" w:hAnsi="Tahoma" w:cs="Tahoma"/>
          <w:b/>
          <w:bCs/>
          <w:lang w:val="lv-LV"/>
        </w:rPr>
      </w:pPr>
    </w:p>
    <w:p w14:paraId="7A7CA5F5" w14:textId="43CA5830" w:rsidR="00545AF2" w:rsidRPr="007E071C" w:rsidRDefault="00F23EE4" w:rsidP="00545AF2">
      <w:pPr>
        <w:pStyle w:val="Sarakstarindkopa"/>
        <w:spacing w:line="240" w:lineRule="auto"/>
        <w:ind w:left="360"/>
        <w:jc w:val="both"/>
        <w:rPr>
          <w:rFonts w:ascii="Tahoma" w:hAnsi="Tahoma" w:cs="Tahoma"/>
          <w:b/>
          <w:bCs/>
          <w:lang w:val="lv-LV"/>
        </w:rPr>
      </w:pPr>
      <w:r>
        <w:rPr>
          <w:rFonts w:ascii="Tahoma" w:hAnsi="Tahoma" w:cs="Tahoma"/>
          <w:b/>
          <w:bCs/>
          <w:lang w:val="lv-LV"/>
        </w:rPr>
        <w:t>Maratona</w:t>
      </w:r>
      <w:r w:rsidR="00545AF2" w:rsidRPr="007E071C">
        <w:rPr>
          <w:rFonts w:ascii="Tahoma" w:hAnsi="Tahoma" w:cs="Tahoma"/>
          <w:b/>
          <w:bCs/>
          <w:lang w:val="lv-LV"/>
        </w:rPr>
        <w:t xml:space="preserve"> distancē Latvijas čempionāts norisinās sekojošās vecuma grupās:</w:t>
      </w:r>
    </w:p>
    <w:p w14:paraId="1AF7B41F" w14:textId="77777777" w:rsidR="00545AF2" w:rsidRDefault="00545AF2" w:rsidP="00545AF2">
      <w:pPr>
        <w:pStyle w:val="Sarakstarindkopa"/>
        <w:spacing w:line="240" w:lineRule="auto"/>
        <w:ind w:left="360"/>
        <w:jc w:val="both"/>
        <w:rPr>
          <w:rFonts w:ascii="Tahoma" w:hAnsi="Tahoma" w:cs="Tahoma"/>
          <w:lang w:val="lv-LV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94"/>
        <w:gridCol w:w="6440"/>
      </w:tblGrid>
      <w:tr w:rsidR="00545AF2" w14:paraId="610E90A8" w14:textId="77777777" w:rsidTr="0064515F">
        <w:trPr>
          <w:trHeight w:val="499"/>
        </w:trPr>
        <w:tc>
          <w:tcPr>
            <w:tcW w:w="3194" w:type="dxa"/>
            <w:shd w:val="clear" w:color="auto" w:fill="auto"/>
          </w:tcPr>
          <w:p w14:paraId="2BC5D684" w14:textId="77777777" w:rsidR="00545AF2" w:rsidRDefault="00545AF2">
            <w:pPr>
              <w:pStyle w:val="Sarakstarindkopa"/>
              <w:spacing w:line="240" w:lineRule="auto"/>
              <w:ind w:left="0"/>
              <w:jc w:val="center"/>
              <w:rPr>
                <w:rFonts w:ascii="Tahoma" w:hAnsi="Tahoma" w:cs="Tahoma"/>
                <w:b/>
                <w:bCs/>
                <w:lang w:val="lv-LV"/>
              </w:rPr>
            </w:pPr>
            <w:r>
              <w:rPr>
                <w:rFonts w:ascii="Tahoma" w:hAnsi="Tahoma" w:cs="Tahoma"/>
                <w:b/>
                <w:bCs/>
                <w:lang w:val="lv-LV"/>
              </w:rPr>
              <w:t>Dzimšanas gads</w:t>
            </w:r>
          </w:p>
        </w:tc>
        <w:tc>
          <w:tcPr>
            <w:tcW w:w="6440" w:type="dxa"/>
            <w:shd w:val="clear" w:color="auto" w:fill="auto"/>
          </w:tcPr>
          <w:p w14:paraId="5FC343D8" w14:textId="77777777" w:rsidR="00545AF2" w:rsidRDefault="00545AF2">
            <w:pPr>
              <w:pStyle w:val="Sarakstarindkopa"/>
              <w:spacing w:line="240" w:lineRule="auto"/>
              <w:ind w:left="0"/>
              <w:jc w:val="center"/>
              <w:rPr>
                <w:rFonts w:ascii="Tahoma" w:hAnsi="Tahoma" w:cs="Tahoma"/>
                <w:b/>
                <w:bCs/>
                <w:lang w:val="lv-LV"/>
              </w:rPr>
            </w:pPr>
            <w:r>
              <w:rPr>
                <w:rFonts w:ascii="Tahoma" w:hAnsi="Tahoma" w:cs="Tahoma"/>
                <w:b/>
                <w:bCs/>
                <w:lang w:val="lv-LV"/>
              </w:rPr>
              <w:t>Vecuma grupa</w:t>
            </w:r>
          </w:p>
        </w:tc>
      </w:tr>
      <w:tr w:rsidR="00545AF2" w14:paraId="0DA2320A" w14:textId="77777777" w:rsidTr="0064515F">
        <w:trPr>
          <w:trHeight w:val="488"/>
        </w:trPr>
        <w:tc>
          <w:tcPr>
            <w:tcW w:w="3194" w:type="dxa"/>
            <w:shd w:val="clear" w:color="auto" w:fill="auto"/>
          </w:tcPr>
          <w:p w14:paraId="298F3BD7" w14:textId="24A2B6F1" w:rsidR="00545AF2" w:rsidRDefault="00545AF2">
            <w:pPr>
              <w:pStyle w:val="Sarakstarindkopa"/>
              <w:spacing w:line="240" w:lineRule="auto"/>
              <w:ind w:left="0"/>
              <w:jc w:val="center"/>
              <w:rPr>
                <w:rFonts w:ascii="Tahoma" w:hAnsi="Tahoma" w:cs="Tahoma"/>
                <w:lang w:val="lv-LV"/>
              </w:rPr>
            </w:pPr>
            <w:r>
              <w:rPr>
                <w:rFonts w:ascii="Tahoma" w:hAnsi="Tahoma" w:cs="Tahoma"/>
                <w:lang w:val="lv-LV"/>
              </w:rPr>
              <w:t>200</w:t>
            </w:r>
            <w:r w:rsidR="0064515F">
              <w:rPr>
                <w:rFonts w:ascii="Tahoma" w:hAnsi="Tahoma" w:cs="Tahoma"/>
                <w:lang w:val="lv-LV"/>
              </w:rPr>
              <w:t>6</w:t>
            </w:r>
            <w:r>
              <w:rPr>
                <w:rFonts w:ascii="Tahoma" w:hAnsi="Tahoma" w:cs="Tahoma"/>
                <w:lang w:val="lv-LV"/>
              </w:rPr>
              <w:t>. un vecāki</w:t>
            </w:r>
          </w:p>
        </w:tc>
        <w:tc>
          <w:tcPr>
            <w:tcW w:w="6440" w:type="dxa"/>
            <w:shd w:val="clear" w:color="auto" w:fill="auto"/>
          </w:tcPr>
          <w:p w14:paraId="76F77075" w14:textId="4B48C36F" w:rsidR="00545AF2" w:rsidRDefault="00545AF2">
            <w:pPr>
              <w:pStyle w:val="Sarakstarindkopa"/>
              <w:spacing w:line="240" w:lineRule="auto"/>
              <w:ind w:left="0"/>
              <w:jc w:val="center"/>
              <w:rPr>
                <w:rFonts w:ascii="Tahoma" w:hAnsi="Tahoma" w:cs="Tahoma"/>
                <w:lang w:val="lv-LV"/>
              </w:rPr>
            </w:pPr>
            <w:r>
              <w:rPr>
                <w:rFonts w:ascii="Tahoma" w:hAnsi="Tahoma" w:cs="Tahoma"/>
                <w:lang w:val="lv-LV"/>
              </w:rPr>
              <w:t>Vīri Elite</w:t>
            </w:r>
            <w:r w:rsidR="0064515F">
              <w:rPr>
                <w:rFonts w:ascii="Tahoma" w:hAnsi="Tahoma" w:cs="Tahoma"/>
                <w:lang w:val="lv-LV"/>
              </w:rPr>
              <w:t xml:space="preserve">/ U23 </w:t>
            </w:r>
          </w:p>
        </w:tc>
      </w:tr>
      <w:tr w:rsidR="0064515F" w14:paraId="66D787C4" w14:textId="77777777" w:rsidTr="0064515F">
        <w:trPr>
          <w:trHeight w:val="499"/>
        </w:trPr>
        <w:tc>
          <w:tcPr>
            <w:tcW w:w="3194" w:type="dxa"/>
            <w:shd w:val="clear" w:color="auto" w:fill="auto"/>
          </w:tcPr>
          <w:p w14:paraId="03D9A65A" w14:textId="3FE2891D" w:rsidR="0064515F" w:rsidRDefault="0064515F">
            <w:pPr>
              <w:pStyle w:val="Sarakstarindkopa"/>
              <w:spacing w:line="240" w:lineRule="auto"/>
              <w:ind w:left="0"/>
              <w:jc w:val="center"/>
              <w:rPr>
                <w:rFonts w:ascii="Tahoma" w:hAnsi="Tahoma" w:cs="Tahoma"/>
                <w:lang w:val="lv-LV"/>
              </w:rPr>
            </w:pPr>
            <w:r>
              <w:rPr>
                <w:rFonts w:ascii="Tahoma" w:hAnsi="Tahoma" w:cs="Tahoma"/>
                <w:lang w:val="lv-LV"/>
              </w:rPr>
              <w:t>2007. – 2008.</w:t>
            </w:r>
          </w:p>
        </w:tc>
        <w:tc>
          <w:tcPr>
            <w:tcW w:w="6440" w:type="dxa"/>
            <w:shd w:val="clear" w:color="auto" w:fill="auto"/>
          </w:tcPr>
          <w:p w14:paraId="4FCF82BE" w14:textId="7B00FB09" w:rsidR="0064515F" w:rsidRDefault="0064515F">
            <w:pPr>
              <w:pStyle w:val="Sarakstarindkopa"/>
              <w:spacing w:line="240" w:lineRule="auto"/>
              <w:ind w:left="0"/>
              <w:jc w:val="center"/>
              <w:rPr>
                <w:rFonts w:ascii="Tahoma" w:hAnsi="Tahoma" w:cs="Tahoma"/>
                <w:lang w:val="lv-LV"/>
              </w:rPr>
            </w:pPr>
            <w:r>
              <w:rPr>
                <w:rFonts w:ascii="Tahoma" w:hAnsi="Tahoma" w:cs="Tahoma"/>
                <w:lang w:val="lv-LV"/>
              </w:rPr>
              <w:t>Juniori</w:t>
            </w:r>
          </w:p>
        </w:tc>
      </w:tr>
      <w:tr w:rsidR="00545AF2" w14:paraId="46D9B0DF" w14:textId="77777777" w:rsidTr="0064515F">
        <w:trPr>
          <w:trHeight w:val="488"/>
        </w:trPr>
        <w:tc>
          <w:tcPr>
            <w:tcW w:w="3194" w:type="dxa"/>
            <w:shd w:val="clear" w:color="auto" w:fill="auto"/>
          </w:tcPr>
          <w:p w14:paraId="22667516" w14:textId="4FE8B328" w:rsidR="00545AF2" w:rsidRDefault="00545AF2">
            <w:pPr>
              <w:pStyle w:val="Sarakstarindkopa"/>
              <w:spacing w:line="240" w:lineRule="auto"/>
              <w:ind w:left="0"/>
              <w:jc w:val="center"/>
              <w:rPr>
                <w:rFonts w:ascii="Tahoma" w:hAnsi="Tahoma" w:cs="Tahoma"/>
                <w:lang w:val="lv-LV"/>
              </w:rPr>
            </w:pPr>
            <w:r>
              <w:rPr>
                <w:rFonts w:ascii="Tahoma" w:hAnsi="Tahoma" w:cs="Tahoma"/>
                <w:lang w:val="lv-LV"/>
              </w:rPr>
              <w:t>19</w:t>
            </w:r>
            <w:r w:rsidR="00F23EE4">
              <w:rPr>
                <w:rFonts w:ascii="Tahoma" w:hAnsi="Tahoma" w:cs="Tahoma"/>
                <w:lang w:val="lv-LV"/>
              </w:rPr>
              <w:t>9</w:t>
            </w:r>
            <w:r w:rsidR="0064515F">
              <w:rPr>
                <w:rFonts w:ascii="Tahoma" w:hAnsi="Tahoma" w:cs="Tahoma"/>
                <w:lang w:val="lv-LV"/>
              </w:rPr>
              <w:t>1</w:t>
            </w:r>
            <w:r>
              <w:rPr>
                <w:rFonts w:ascii="Tahoma" w:hAnsi="Tahoma" w:cs="Tahoma"/>
                <w:lang w:val="lv-LV"/>
              </w:rPr>
              <w:t xml:space="preserve"> – 200</w:t>
            </w:r>
            <w:r w:rsidR="0064515F">
              <w:rPr>
                <w:rFonts w:ascii="Tahoma" w:hAnsi="Tahoma" w:cs="Tahoma"/>
                <w:lang w:val="lv-LV"/>
              </w:rPr>
              <w:t>6</w:t>
            </w:r>
            <w:r>
              <w:rPr>
                <w:rFonts w:ascii="Tahoma" w:hAnsi="Tahoma" w:cs="Tahoma"/>
                <w:lang w:val="lv-LV"/>
              </w:rPr>
              <w:t>.</w:t>
            </w:r>
          </w:p>
        </w:tc>
        <w:tc>
          <w:tcPr>
            <w:tcW w:w="6440" w:type="dxa"/>
            <w:shd w:val="clear" w:color="auto" w:fill="auto"/>
          </w:tcPr>
          <w:p w14:paraId="4FA6A375" w14:textId="62355FA4" w:rsidR="00545AF2" w:rsidRDefault="00545AF2">
            <w:pPr>
              <w:pStyle w:val="Sarakstarindkopa"/>
              <w:spacing w:line="240" w:lineRule="auto"/>
              <w:ind w:left="0"/>
              <w:jc w:val="center"/>
              <w:rPr>
                <w:rFonts w:ascii="Tahoma" w:hAnsi="Tahoma" w:cs="Tahoma"/>
                <w:lang w:val="lv-LV"/>
              </w:rPr>
            </w:pPr>
            <w:r>
              <w:rPr>
                <w:rFonts w:ascii="Tahoma" w:hAnsi="Tahoma" w:cs="Tahoma"/>
                <w:lang w:val="lv-LV"/>
              </w:rPr>
              <w:t xml:space="preserve">Vīri </w:t>
            </w:r>
            <w:r w:rsidR="00F23EE4">
              <w:rPr>
                <w:rFonts w:ascii="Tahoma" w:hAnsi="Tahoma" w:cs="Tahoma"/>
                <w:lang w:val="lv-LV"/>
              </w:rPr>
              <w:t xml:space="preserve">amatieri M19 – 34 </w:t>
            </w:r>
          </w:p>
        </w:tc>
      </w:tr>
      <w:tr w:rsidR="00545AF2" w14:paraId="475C59FD" w14:textId="77777777" w:rsidTr="0064515F">
        <w:trPr>
          <w:trHeight w:val="499"/>
        </w:trPr>
        <w:tc>
          <w:tcPr>
            <w:tcW w:w="3194" w:type="dxa"/>
            <w:shd w:val="clear" w:color="auto" w:fill="auto"/>
          </w:tcPr>
          <w:p w14:paraId="28632E09" w14:textId="011919FD" w:rsidR="00545AF2" w:rsidRDefault="00510DBA">
            <w:pPr>
              <w:pStyle w:val="Sarakstarindkopa"/>
              <w:spacing w:line="240" w:lineRule="auto"/>
              <w:ind w:left="0"/>
              <w:jc w:val="center"/>
              <w:rPr>
                <w:rFonts w:ascii="Tahoma" w:hAnsi="Tahoma" w:cs="Tahoma"/>
                <w:lang w:val="lv-LV"/>
              </w:rPr>
            </w:pPr>
            <w:r>
              <w:rPr>
                <w:rFonts w:ascii="Tahoma" w:hAnsi="Tahoma" w:cs="Tahoma"/>
                <w:lang w:val="lv-LV"/>
              </w:rPr>
              <w:t>198</w:t>
            </w:r>
            <w:r w:rsidR="0064515F">
              <w:rPr>
                <w:rFonts w:ascii="Tahoma" w:hAnsi="Tahoma" w:cs="Tahoma"/>
                <w:lang w:val="lv-LV"/>
              </w:rPr>
              <w:t>6</w:t>
            </w:r>
            <w:r>
              <w:rPr>
                <w:rFonts w:ascii="Tahoma" w:hAnsi="Tahoma" w:cs="Tahoma"/>
                <w:lang w:val="lv-LV"/>
              </w:rPr>
              <w:t>. – 19</w:t>
            </w:r>
            <w:r w:rsidR="0064515F">
              <w:rPr>
                <w:rFonts w:ascii="Tahoma" w:hAnsi="Tahoma" w:cs="Tahoma"/>
                <w:lang w:val="lv-LV"/>
              </w:rPr>
              <w:t>90</w:t>
            </w:r>
            <w:r>
              <w:rPr>
                <w:rFonts w:ascii="Tahoma" w:hAnsi="Tahoma" w:cs="Tahoma"/>
                <w:lang w:val="lv-LV"/>
              </w:rPr>
              <w:t xml:space="preserve">. </w:t>
            </w:r>
          </w:p>
        </w:tc>
        <w:tc>
          <w:tcPr>
            <w:tcW w:w="6440" w:type="dxa"/>
            <w:shd w:val="clear" w:color="auto" w:fill="auto"/>
          </w:tcPr>
          <w:p w14:paraId="7FE9CCA2" w14:textId="77777777" w:rsidR="00545AF2" w:rsidRDefault="007E071C">
            <w:pPr>
              <w:pStyle w:val="Sarakstarindkopa"/>
              <w:spacing w:line="240" w:lineRule="auto"/>
              <w:ind w:left="0"/>
              <w:jc w:val="center"/>
              <w:rPr>
                <w:rFonts w:ascii="Tahoma" w:hAnsi="Tahoma" w:cs="Tahoma"/>
                <w:lang w:val="lv-LV"/>
              </w:rPr>
            </w:pPr>
            <w:r>
              <w:rPr>
                <w:rFonts w:ascii="Tahoma" w:hAnsi="Tahoma" w:cs="Tahoma"/>
                <w:lang w:val="lv-LV"/>
              </w:rPr>
              <w:t xml:space="preserve">Vīri </w:t>
            </w:r>
            <w:proofErr w:type="spellStart"/>
            <w:r w:rsidR="00545AF2">
              <w:rPr>
                <w:rFonts w:ascii="Tahoma" w:hAnsi="Tahoma" w:cs="Tahoma"/>
                <w:lang w:val="lv-LV"/>
              </w:rPr>
              <w:t>Masters</w:t>
            </w:r>
            <w:proofErr w:type="spellEnd"/>
            <w:r w:rsidR="00545AF2">
              <w:rPr>
                <w:rFonts w:ascii="Tahoma" w:hAnsi="Tahoma" w:cs="Tahoma"/>
                <w:lang w:val="lv-LV"/>
              </w:rPr>
              <w:t xml:space="preserve"> 1</w:t>
            </w:r>
          </w:p>
        </w:tc>
      </w:tr>
      <w:tr w:rsidR="00545AF2" w14:paraId="02630620" w14:textId="77777777" w:rsidTr="007E65D6">
        <w:trPr>
          <w:trHeight w:val="273"/>
        </w:trPr>
        <w:tc>
          <w:tcPr>
            <w:tcW w:w="3194" w:type="dxa"/>
            <w:shd w:val="clear" w:color="auto" w:fill="auto"/>
          </w:tcPr>
          <w:p w14:paraId="3CF5118E" w14:textId="7C8C045B" w:rsidR="00545AF2" w:rsidRDefault="00510DBA">
            <w:pPr>
              <w:pStyle w:val="Sarakstarindkopa"/>
              <w:spacing w:line="240" w:lineRule="auto"/>
              <w:ind w:left="0"/>
              <w:jc w:val="center"/>
              <w:rPr>
                <w:rFonts w:ascii="Tahoma" w:hAnsi="Tahoma" w:cs="Tahoma"/>
                <w:lang w:val="lv-LV"/>
              </w:rPr>
            </w:pPr>
            <w:r>
              <w:rPr>
                <w:rFonts w:ascii="Tahoma" w:hAnsi="Tahoma" w:cs="Tahoma"/>
                <w:lang w:val="lv-LV"/>
              </w:rPr>
              <w:t>198</w:t>
            </w:r>
            <w:r w:rsidR="0064515F">
              <w:rPr>
                <w:rFonts w:ascii="Tahoma" w:hAnsi="Tahoma" w:cs="Tahoma"/>
                <w:lang w:val="lv-LV"/>
              </w:rPr>
              <w:t>5</w:t>
            </w:r>
            <w:r>
              <w:rPr>
                <w:rFonts w:ascii="Tahoma" w:hAnsi="Tahoma" w:cs="Tahoma"/>
                <w:lang w:val="lv-LV"/>
              </w:rPr>
              <w:t>.</w:t>
            </w:r>
            <w:r w:rsidR="007E65D6">
              <w:rPr>
                <w:rFonts w:ascii="Tahoma" w:hAnsi="Tahoma" w:cs="Tahoma"/>
                <w:lang w:val="lv-LV"/>
              </w:rPr>
              <w:t xml:space="preserve"> un vecāki</w:t>
            </w:r>
          </w:p>
        </w:tc>
        <w:tc>
          <w:tcPr>
            <w:tcW w:w="6440" w:type="dxa"/>
            <w:shd w:val="clear" w:color="auto" w:fill="auto"/>
          </w:tcPr>
          <w:p w14:paraId="20AF5BD7" w14:textId="7FCBB705" w:rsidR="00545AF2" w:rsidRDefault="007E071C">
            <w:pPr>
              <w:pStyle w:val="Sarakstarindkopa"/>
              <w:spacing w:line="240" w:lineRule="auto"/>
              <w:ind w:left="0"/>
              <w:jc w:val="center"/>
              <w:rPr>
                <w:rFonts w:ascii="Tahoma" w:hAnsi="Tahoma" w:cs="Tahoma"/>
                <w:lang w:val="lv-LV"/>
              </w:rPr>
            </w:pPr>
            <w:r>
              <w:rPr>
                <w:rFonts w:ascii="Tahoma" w:hAnsi="Tahoma" w:cs="Tahoma"/>
                <w:lang w:val="lv-LV"/>
              </w:rPr>
              <w:t xml:space="preserve">Vīri </w:t>
            </w:r>
            <w:proofErr w:type="spellStart"/>
            <w:r>
              <w:rPr>
                <w:rFonts w:ascii="Tahoma" w:hAnsi="Tahoma" w:cs="Tahoma"/>
                <w:lang w:val="lv-LV"/>
              </w:rPr>
              <w:t>Masters</w:t>
            </w:r>
            <w:proofErr w:type="spellEnd"/>
            <w:r>
              <w:rPr>
                <w:rFonts w:ascii="Tahoma" w:hAnsi="Tahoma" w:cs="Tahoma"/>
                <w:lang w:val="lv-LV"/>
              </w:rPr>
              <w:t xml:space="preserve"> 2</w:t>
            </w:r>
            <w:r w:rsidR="007E65D6">
              <w:rPr>
                <w:rFonts w:ascii="Tahoma" w:hAnsi="Tahoma" w:cs="Tahoma"/>
                <w:lang w:val="lv-LV"/>
              </w:rPr>
              <w:t>+</w:t>
            </w:r>
          </w:p>
        </w:tc>
      </w:tr>
      <w:tr w:rsidR="0064515F" w14:paraId="72E3DAF7" w14:textId="77777777" w:rsidTr="0064515F">
        <w:trPr>
          <w:trHeight w:val="488"/>
        </w:trPr>
        <w:tc>
          <w:tcPr>
            <w:tcW w:w="3194" w:type="dxa"/>
            <w:shd w:val="clear" w:color="auto" w:fill="auto"/>
          </w:tcPr>
          <w:p w14:paraId="5C7F5345" w14:textId="77047676" w:rsidR="0064515F" w:rsidRDefault="0064515F" w:rsidP="0064515F">
            <w:pPr>
              <w:pStyle w:val="Sarakstarindkopa"/>
              <w:spacing w:line="240" w:lineRule="auto"/>
              <w:ind w:left="0"/>
              <w:jc w:val="center"/>
              <w:rPr>
                <w:rFonts w:ascii="Tahoma" w:hAnsi="Tahoma" w:cs="Tahoma"/>
                <w:lang w:val="lv-LV"/>
              </w:rPr>
            </w:pPr>
            <w:r>
              <w:rPr>
                <w:rFonts w:ascii="Tahoma" w:hAnsi="Tahoma" w:cs="Tahoma"/>
                <w:lang w:val="lv-LV"/>
              </w:rPr>
              <w:t>1991. – 2006.</w:t>
            </w:r>
          </w:p>
        </w:tc>
        <w:tc>
          <w:tcPr>
            <w:tcW w:w="6440" w:type="dxa"/>
            <w:shd w:val="clear" w:color="auto" w:fill="auto"/>
          </w:tcPr>
          <w:p w14:paraId="1BAA64A5" w14:textId="4EAC3DD4" w:rsidR="0064515F" w:rsidRDefault="0064515F" w:rsidP="0064515F">
            <w:pPr>
              <w:pStyle w:val="Sarakstarindkopa"/>
              <w:spacing w:line="240" w:lineRule="auto"/>
              <w:ind w:left="0"/>
              <w:jc w:val="center"/>
              <w:rPr>
                <w:rFonts w:ascii="Tahoma" w:hAnsi="Tahoma" w:cs="Tahoma"/>
                <w:lang w:val="lv-LV"/>
              </w:rPr>
            </w:pPr>
            <w:r>
              <w:rPr>
                <w:rFonts w:ascii="Tahoma" w:hAnsi="Tahoma" w:cs="Tahoma"/>
                <w:lang w:val="lv-LV"/>
              </w:rPr>
              <w:t>Dāmas Elite/ U23/ Amatieres 19 - 34</w:t>
            </w:r>
          </w:p>
        </w:tc>
      </w:tr>
    </w:tbl>
    <w:p w14:paraId="54A7DEC6" w14:textId="77777777" w:rsidR="007E071C" w:rsidRDefault="007E071C" w:rsidP="0064515F">
      <w:pPr>
        <w:pStyle w:val="Sarakstarindkopa"/>
        <w:spacing w:line="240" w:lineRule="auto"/>
        <w:ind w:left="0"/>
        <w:rPr>
          <w:rFonts w:ascii="Tahoma" w:hAnsi="Tahoma" w:cs="Tahoma"/>
          <w:b/>
          <w:bCs/>
          <w:lang w:val="lv-LV"/>
        </w:rPr>
      </w:pPr>
    </w:p>
    <w:p w14:paraId="52046C07" w14:textId="77777777" w:rsidR="007E65D6" w:rsidRDefault="007E65D6" w:rsidP="007E071C">
      <w:pPr>
        <w:pStyle w:val="Sarakstarindkopa"/>
        <w:spacing w:line="240" w:lineRule="auto"/>
        <w:ind w:left="0"/>
        <w:jc w:val="center"/>
        <w:rPr>
          <w:rFonts w:ascii="Tahoma" w:hAnsi="Tahoma" w:cs="Tahoma"/>
          <w:b/>
          <w:bCs/>
          <w:lang w:val="lv-LV"/>
        </w:rPr>
      </w:pPr>
    </w:p>
    <w:p w14:paraId="471A25ED" w14:textId="38A2A0ED" w:rsidR="007E071C" w:rsidRDefault="00F23EE4" w:rsidP="007E071C">
      <w:pPr>
        <w:pStyle w:val="Sarakstarindkopa"/>
        <w:spacing w:line="240" w:lineRule="auto"/>
        <w:ind w:left="0"/>
        <w:jc w:val="center"/>
        <w:rPr>
          <w:rFonts w:ascii="Tahoma" w:hAnsi="Tahoma" w:cs="Tahoma"/>
          <w:b/>
          <w:bCs/>
          <w:lang w:val="lv-LV"/>
        </w:rPr>
      </w:pPr>
      <w:proofErr w:type="spellStart"/>
      <w:r>
        <w:rPr>
          <w:rFonts w:ascii="Tahoma" w:hAnsi="Tahoma" w:cs="Tahoma"/>
          <w:b/>
          <w:bCs/>
          <w:lang w:val="lv-LV"/>
        </w:rPr>
        <w:t>P</w:t>
      </w:r>
      <w:r w:rsidR="007E071C" w:rsidRPr="007E071C">
        <w:rPr>
          <w:rFonts w:ascii="Tahoma" w:hAnsi="Tahoma" w:cs="Tahoma"/>
          <w:b/>
          <w:bCs/>
          <w:lang w:val="lv-LV"/>
        </w:rPr>
        <w:t>usmaratonā</w:t>
      </w:r>
      <w:proofErr w:type="spellEnd"/>
      <w:r w:rsidR="007E071C" w:rsidRPr="007E071C">
        <w:rPr>
          <w:rFonts w:ascii="Tahoma" w:hAnsi="Tahoma" w:cs="Tahoma"/>
          <w:b/>
          <w:bCs/>
          <w:lang w:val="lv-LV"/>
        </w:rPr>
        <w:t xml:space="preserve"> Latvijas čempionāts norisinās sekojošās vecuma grupās:</w:t>
      </w:r>
    </w:p>
    <w:p w14:paraId="3EA8C271" w14:textId="77777777" w:rsidR="007E65D6" w:rsidRPr="007E071C" w:rsidRDefault="007E65D6" w:rsidP="007E071C">
      <w:pPr>
        <w:pStyle w:val="Sarakstarindkopa"/>
        <w:spacing w:line="240" w:lineRule="auto"/>
        <w:ind w:left="0"/>
        <w:jc w:val="center"/>
        <w:rPr>
          <w:rFonts w:ascii="Tahoma" w:hAnsi="Tahoma" w:cs="Tahoma"/>
          <w:b/>
          <w:bCs/>
          <w:lang w:val="lv-LV"/>
        </w:rPr>
      </w:pPr>
    </w:p>
    <w:p w14:paraId="512DC053" w14:textId="77777777" w:rsidR="007E071C" w:rsidRDefault="007E071C" w:rsidP="00545AF2">
      <w:pPr>
        <w:pStyle w:val="Sarakstarindkopa"/>
        <w:spacing w:line="240" w:lineRule="auto"/>
        <w:ind w:left="0"/>
        <w:jc w:val="both"/>
        <w:rPr>
          <w:rFonts w:ascii="Tahoma" w:hAnsi="Tahoma" w:cs="Tahoma"/>
          <w:lang w:val="lv-LV"/>
        </w:rPr>
      </w:pPr>
    </w:p>
    <w:tbl>
      <w:tblPr>
        <w:tblW w:w="84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43"/>
        <w:gridCol w:w="5329"/>
      </w:tblGrid>
      <w:tr w:rsidR="007E071C" w14:paraId="026CAEC1" w14:textId="77777777">
        <w:tc>
          <w:tcPr>
            <w:tcW w:w="3143" w:type="dxa"/>
            <w:shd w:val="clear" w:color="auto" w:fill="auto"/>
          </w:tcPr>
          <w:p w14:paraId="63381813" w14:textId="77777777" w:rsidR="007E071C" w:rsidRDefault="007E071C">
            <w:pPr>
              <w:pStyle w:val="Sarakstarindkopa"/>
              <w:spacing w:line="240" w:lineRule="auto"/>
              <w:ind w:left="0"/>
              <w:jc w:val="center"/>
              <w:rPr>
                <w:rFonts w:ascii="Tahoma" w:hAnsi="Tahoma" w:cs="Tahoma"/>
                <w:b/>
                <w:bCs/>
                <w:lang w:val="lv-LV"/>
              </w:rPr>
            </w:pPr>
            <w:r>
              <w:rPr>
                <w:rFonts w:ascii="Tahoma" w:hAnsi="Tahoma" w:cs="Tahoma"/>
                <w:b/>
                <w:bCs/>
                <w:lang w:val="lv-LV"/>
              </w:rPr>
              <w:t>Dzimšanas gads</w:t>
            </w:r>
          </w:p>
        </w:tc>
        <w:tc>
          <w:tcPr>
            <w:tcW w:w="5329" w:type="dxa"/>
            <w:shd w:val="clear" w:color="auto" w:fill="auto"/>
          </w:tcPr>
          <w:p w14:paraId="7A008EA1" w14:textId="77777777" w:rsidR="007E071C" w:rsidRDefault="007E071C">
            <w:pPr>
              <w:pStyle w:val="Sarakstarindkopa"/>
              <w:spacing w:line="240" w:lineRule="auto"/>
              <w:ind w:left="0"/>
              <w:jc w:val="center"/>
              <w:rPr>
                <w:rFonts w:ascii="Tahoma" w:hAnsi="Tahoma" w:cs="Tahoma"/>
                <w:b/>
                <w:bCs/>
                <w:lang w:val="lv-LV"/>
              </w:rPr>
            </w:pPr>
            <w:r>
              <w:rPr>
                <w:rFonts w:ascii="Tahoma" w:hAnsi="Tahoma" w:cs="Tahoma"/>
                <w:b/>
                <w:bCs/>
                <w:lang w:val="lv-LV"/>
              </w:rPr>
              <w:t>Vecuma grupa</w:t>
            </w:r>
          </w:p>
        </w:tc>
      </w:tr>
      <w:tr w:rsidR="007E65D6" w14:paraId="2583C97E" w14:textId="77777777">
        <w:tc>
          <w:tcPr>
            <w:tcW w:w="3143" w:type="dxa"/>
            <w:shd w:val="clear" w:color="auto" w:fill="auto"/>
          </w:tcPr>
          <w:p w14:paraId="3D0802F4" w14:textId="15FCF5BF" w:rsidR="007E65D6" w:rsidRDefault="007E65D6" w:rsidP="007E65D6">
            <w:pPr>
              <w:pStyle w:val="Sarakstarindkopa"/>
              <w:spacing w:line="240" w:lineRule="auto"/>
              <w:ind w:left="0"/>
              <w:jc w:val="center"/>
              <w:rPr>
                <w:rFonts w:ascii="Tahoma" w:hAnsi="Tahoma" w:cs="Tahoma"/>
                <w:lang w:val="lv-LV"/>
              </w:rPr>
            </w:pPr>
            <w:r>
              <w:rPr>
                <w:rFonts w:ascii="Tahoma" w:hAnsi="Tahoma" w:cs="Tahoma"/>
                <w:lang w:val="lv-LV"/>
              </w:rPr>
              <w:t xml:space="preserve">1976. – 1980. </w:t>
            </w:r>
          </w:p>
        </w:tc>
        <w:tc>
          <w:tcPr>
            <w:tcW w:w="5329" w:type="dxa"/>
            <w:shd w:val="clear" w:color="auto" w:fill="auto"/>
          </w:tcPr>
          <w:p w14:paraId="77662AC5" w14:textId="246C55F6" w:rsidR="007E65D6" w:rsidRDefault="007E65D6" w:rsidP="007E65D6">
            <w:pPr>
              <w:pStyle w:val="Sarakstarindkopa"/>
              <w:spacing w:line="240" w:lineRule="auto"/>
              <w:ind w:left="0"/>
              <w:jc w:val="center"/>
              <w:rPr>
                <w:rFonts w:ascii="Tahoma" w:hAnsi="Tahoma" w:cs="Tahoma"/>
                <w:lang w:val="lv-LV"/>
              </w:rPr>
            </w:pPr>
            <w:r>
              <w:rPr>
                <w:rFonts w:ascii="Tahoma" w:hAnsi="Tahoma" w:cs="Tahoma"/>
                <w:lang w:val="lv-LV"/>
              </w:rPr>
              <w:t>Vīri Masters 3</w:t>
            </w:r>
          </w:p>
        </w:tc>
      </w:tr>
      <w:tr w:rsidR="007E65D6" w14:paraId="7D858AAF" w14:textId="77777777">
        <w:tc>
          <w:tcPr>
            <w:tcW w:w="3143" w:type="dxa"/>
            <w:shd w:val="clear" w:color="auto" w:fill="auto"/>
          </w:tcPr>
          <w:p w14:paraId="3F43B078" w14:textId="65F2AE64" w:rsidR="007E65D6" w:rsidRDefault="007E65D6" w:rsidP="007E65D6">
            <w:pPr>
              <w:pStyle w:val="Sarakstarindkopa"/>
              <w:spacing w:line="240" w:lineRule="auto"/>
              <w:ind w:left="0"/>
              <w:jc w:val="center"/>
              <w:rPr>
                <w:rFonts w:ascii="Tahoma" w:hAnsi="Tahoma" w:cs="Tahoma"/>
                <w:lang w:val="lv-LV"/>
              </w:rPr>
            </w:pPr>
            <w:r>
              <w:rPr>
                <w:rFonts w:ascii="Tahoma" w:hAnsi="Tahoma" w:cs="Tahoma"/>
                <w:lang w:val="lv-LV"/>
              </w:rPr>
              <w:t xml:space="preserve">  1971. – 1975.</w:t>
            </w:r>
          </w:p>
        </w:tc>
        <w:tc>
          <w:tcPr>
            <w:tcW w:w="5329" w:type="dxa"/>
            <w:shd w:val="clear" w:color="auto" w:fill="auto"/>
          </w:tcPr>
          <w:p w14:paraId="22D5C223" w14:textId="5B632355" w:rsidR="007E65D6" w:rsidRDefault="007E65D6" w:rsidP="007E65D6">
            <w:pPr>
              <w:pStyle w:val="Sarakstarindkopa"/>
              <w:spacing w:line="240" w:lineRule="auto"/>
              <w:ind w:left="0"/>
              <w:jc w:val="center"/>
              <w:rPr>
                <w:rFonts w:ascii="Tahoma" w:hAnsi="Tahoma" w:cs="Tahoma"/>
                <w:lang w:val="lv-LV"/>
              </w:rPr>
            </w:pPr>
            <w:r>
              <w:rPr>
                <w:rFonts w:ascii="Tahoma" w:hAnsi="Tahoma" w:cs="Tahoma"/>
                <w:lang w:val="lv-LV"/>
              </w:rPr>
              <w:t xml:space="preserve">Vīri </w:t>
            </w:r>
            <w:proofErr w:type="spellStart"/>
            <w:r>
              <w:rPr>
                <w:rFonts w:ascii="Tahoma" w:hAnsi="Tahoma" w:cs="Tahoma"/>
                <w:lang w:val="lv-LV"/>
              </w:rPr>
              <w:t>Masters</w:t>
            </w:r>
            <w:proofErr w:type="spellEnd"/>
            <w:r>
              <w:rPr>
                <w:rFonts w:ascii="Tahoma" w:hAnsi="Tahoma" w:cs="Tahoma"/>
                <w:lang w:val="lv-LV"/>
              </w:rPr>
              <w:t xml:space="preserve"> 4</w:t>
            </w:r>
          </w:p>
        </w:tc>
      </w:tr>
      <w:tr w:rsidR="007E65D6" w14:paraId="7F9C1C30" w14:textId="77777777">
        <w:tc>
          <w:tcPr>
            <w:tcW w:w="3143" w:type="dxa"/>
            <w:shd w:val="clear" w:color="auto" w:fill="auto"/>
          </w:tcPr>
          <w:p w14:paraId="6664A752" w14:textId="054F4CAC" w:rsidR="007E65D6" w:rsidRDefault="007E65D6" w:rsidP="007E65D6">
            <w:pPr>
              <w:pStyle w:val="Sarakstarindkopa"/>
              <w:spacing w:line="240" w:lineRule="auto"/>
              <w:ind w:left="0"/>
              <w:jc w:val="center"/>
              <w:rPr>
                <w:rFonts w:ascii="Tahoma" w:hAnsi="Tahoma" w:cs="Tahoma"/>
                <w:lang w:val="lv-LV"/>
              </w:rPr>
            </w:pPr>
            <w:r>
              <w:rPr>
                <w:rFonts w:ascii="Tahoma" w:hAnsi="Tahoma" w:cs="Tahoma"/>
                <w:lang w:val="lv-LV"/>
              </w:rPr>
              <w:t>1966. – 1970.</w:t>
            </w:r>
          </w:p>
        </w:tc>
        <w:tc>
          <w:tcPr>
            <w:tcW w:w="5329" w:type="dxa"/>
            <w:shd w:val="clear" w:color="auto" w:fill="auto"/>
          </w:tcPr>
          <w:p w14:paraId="3E73E81B" w14:textId="4E3D1F53" w:rsidR="007E65D6" w:rsidRDefault="007E65D6" w:rsidP="007E65D6">
            <w:pPr>
              <w:pStyle w:val="Sarakstarindkopa"/>
              <w:spacing w:line="240" w:lineRule="auto"/>
              <w:ind w:left="0"/>
              <w:jc w:val="center"/>
              <w:rPr>
                <w:rFonts w:ascii="Tahoma" w:hAnsi="Tahoma" w:cs="Tahoma"/>
                <w:lang w:val="lv-LV"/>
              </w:rPr>
            </w:pPr>
            <w:r>
              <w:rPr>
                <w:rFonts w:ascii="Tahoma" w:hAnsi="Tahoma" w:cs="Tahoma"/>
                <w:lang w:val="lv-LV"/>
              </w:rPr>
              <w:t xml:space="preserve">Vīri </w:t>
            </w:r>
            <w:proofErr w:type="spellStart"/>
            <w:r>
              <w:rPr>
                <w:rFonts w:ascii="Tahoma" w:hAnsi="Tahoma" w:cs="Tahoma"/>
                <w:lang w:val="lv-LV"/>
              </w:rPr>
              <w:t>Masters</w:t>
            </w:r>
            <w:proofErr w:type="spellEnd"/>
            <w:r>
              <w:rPr>
                <w:rFonts w:ascii="Tahoma" w:hAnsi="Tahoma" w:cs="Tahoma"/>
                <w:lang w:val="lv-LV"/>
              </w:rPr>
              <w:t xml:space="preserve"> 5</w:t>
            </w:r>
          </w:p>
        </w:tc>
      </w:tr>
      <w:tr w:rsidR="007E65D6" w14:paraId="364B425B" w14:textId="77777777">
        <w:tc>
          <w:tcPr>
            <w:tcW w:w="3143" w:type="dxa"/>
            <w:shd w:val="clear" w:color="auto" w:fill="auto"/>
          </w:tcPr>
          <w:p w14:paraId="55AE616E" w14:textId="641A3D03" w:rsidR="007E65D6" w:rsidRDefault="007E65D6" w:rsidP="007E65D6">
            <w:pPr>
              <w:pStyle w:val="Sarakstarindkopa"/>
              <w:spacing w:line="240" w:lineRule="auto"/>
              <w:ind w:left="0"/>
              <w:jc w:val="center"/>
              <w:rPr>
                <w:rFonts w:ascii="Tahoma" w:hAnsi="Tahoma" w:cs="Tahoma"/>
                <w:lang w:val="lv-LV"/>
              </w:rPr>
            </w:pPr>
            <w:r>
              <w:rPr>
                <w:rFonts w:ascii="Tahoma" w:hAnsi="Tahoma" w:cs="Tahoma"/>
                <w:lang w:val="lv-LV"/>
              </w:rPr>
              <w:t xml:space="preserve">1965. un vecāki </w:t>
            </w:r>
          </w:p>
        </w:tc>
        <w:tc>
          <w:tcPr>
            <w:tcW w:w="5329" w:type="dxa"/>
            <w:shd w:val="clear" w:color="auto" w:fill="auto"/>
          </w:tcPr>
          <w:p w14:paraId="1DDCAFA6" w14:textId="77777777" w:rsidR="007E65D6" w:rsidRDefault="007E65D6" w:rsidP="007E65D6">
            <w:pPr>
              <w:pStyle w:val="Sarakstarindkopa"/>
              <w:spacing w:line="240" w:lineRule="auto"/>
              <w:ind w:left="0"/>
              <w:jc w:val="center"/>
              <w:rPr>
                <w:rFonts w:ascii="Tahoma" w:hAnsi="Tahoma" w:cs="Tahoma"/>
                <w:lang w:val="lv-LV"/>
              </w:rPr>
            </w:pPr>
            <w:r>
              <w:rPr>
                <w:rFonts w:ascii="Tahoma" w:hAnsi="Tahoma" w:cs="Tahoma"/>
                <w:lang w:val="lv-LV"/>
              </w:rPr>
              <w:t xml:space="preserve">Vīri </w:t>
            </w:r>
            <w:proofErr w:type="spellStart"/>
            <w:r>
              <w:rPr>
                <w:rFonts w:ascii="Tahoma" w:hAnsi="Tahoma" w:cs="Tahoma"/>
                <w:lang w:val="lv-LV"/>
              </w:rPr>
              <w:t>Masters</w:t>
            </w:r>
            <w:proofErr w:type="spellEnd"/>
            <w:r>
              <w:rPr>
                <w:rFonts w:ascii="Tahoma" w:hAnsi="Tahoma" w:cs="Tahoma"/>
                <w:lang w:val="lv-LV"/>
              </w:rPr>
              <w:t xml:space="preserve"> 6+</w:t>
            </w:r>
          </w:p>
        </w:tc>
      </w:tr>
      <w:tr w:rsidR="007E65D6" w14:paraId="3137F5A0" w14:textId="77777777">
        <w:tc>
          <w:tcPr>
            <w:tcW w:w="3143" w:type="dxa"/>
            <w:shd w:val="clear" w:color="auto" w:fill="auto"/>
          </w:tcPr>
          <w:p w14:paraId="347F1628" w14:textId="4E2ACE9F" w:rsidR="007E65D6" w:rsidRDefault="007E65D6" w:rsidP="007E65D6">
            <w:pPr>
              <w:pStyle w:val="Sarakstarindkopa"/>
              <w:spacing w:line="240" w:lineRule="auto"/>
              <w:ind w:left="0"/>
              <w:jc w:val="center"/>
              <w:rPr>
                <w:rFonts w:ascii="Tahoma" w:hAnsi="Tahoma" w:cs="Tahoma"/>
                <w:lang w:val="lv-LV"/>
              </w:rPr>
            </w:pPr>
            <w:r>
              <w:rPr>
                <w:rFonts w:ascii="Tahoma" w:hAnsi="Tahoma" w:cs="Tahoma"/>
                <w:lang w:val="lv-LV"/>
              </w:rPr>
              <w:t xml:space="preserve">2007. – 2008. </w:t>
            </w:r>
          </w:p>
        </w:tc>
        <w:tc>
          <w:tcPr>
            <w:tcW w:w="5329" w:type="dxa"/>
            <w:shd w:val="clear" w:color="auto" w:fill="auto"/>
          </w:tcPr>
          <w:p w14:paraId="0A81D0E7" w14:textId="77777777" w:rsidR="007E65D6" w:rsidRDefault="007E65D6" w:rsidP="007E65D6">
            <w:pPr>
              <w:pStyle w:val="Sarakstarindkopa"/>
              <w:spacing w:line="240" w:lineRule="auto"/>
              <w:ind w:left="0"/>
              <w:jc w:val="center"/>
              <w:rPr>
                <w:rFonts w:ascii="Tahoma" w:hAnsi="Tahoma" w:cs="Tahoma"/>
                <w:lang w:val="lv-LV"/>
              </w:rPr>
            </w:pPr>
            <w:r>
              <w:rPr>
                <w:rFonts w:ascii="Tahoma" w:hAnsi="Tahoma" w:cs="Tahoma"/>
                <w:lang w:val="lv-LV"/>
              </w:rPr>
              <w:t>Juniores U18</w:t>
            </w:r>
          </w:p>
        </w:tc>
      </w:tr>
      <w:tr w:rsidR="007E65D6" w14:paraId="71172151" w14:textId="77777777">
        <w:tc>
          <w:tcPr>
            <w:tcW w:w="3143" w:type="dxa"/>
            <w:shd w:val="clear" w:color="auto" w:fill="auto"/>
          </w:tcPr>
          <w:p w14:paraId="4AD6CE72" w14:textId="217BAA72" w:rsidR="007E65D6" w:rsidRDefault="007E65D6" w:rsidP="007E65D6">
            <w:pPr>
              <w:pStyle w:val="Sarakstarindkopa"/>
              <w:spacing w:line="240" w:lineRule="auto"/>
              <w:ind w:left="0"/>
              <w:jc w:val="center"/>
              <w:rPr>
                <w:rFonts w:ascii="Tahoma" w:hAnsi="Tahoma" w:cs="Tahoma"/>
                <w:lang w:val="lv-LV"/>
              </w:rPr>
            </w:pPr>
            <w:r>
              <w:rPr>
                <w:rFonts w:ascii="Tahoma" w:hAnsi="Tahoma" w:cs="Tahoma"/>
                <w:lang w:val="lv-LV"/>
              </w:rPr>
              <w:t>1986. – 1990.</w:t>
            </w:r>
          </w:p>
        </w:tc>
        <w:tc>
          <w:tcPr>
            <w:tcW w:w="5329" w:type="dxa"/>
            <w:shd w:val="clear" w:color="auto" w:fill="auto"/>
          </w:tcPr>
          <w:p w14:paraId="2DBAC4A8" w14:textId="77777777" w:rsidR="007E65D6" w:rsidRDefault="007E65D6" w:rsidP="007E65D6">
            <w:pPr>
              <w:pStyle w:val="Sarakstarindkopa"/>
              <w:spacing w:line="240" w:lineRule="auto"/>
              <w:ind w:left="0"/>
              <w:jc w:val="center"/>
              <w:rPr>
                <w:rFonts w:ascii="Tahoma" w:hAnsi="Tahoma" w:cs="Tahoma"/>
                <w:lang w:val="lv-LV"/>
              </w:rPr>
            </w:pPr>
            <w:r>
              <w:rPr>
                <w:rFonts w:ascii="Tahoma" w:hAnsi="Tahoma" w:cs="Tahoma"/>
                <w:lang w:val="lv-LV"/>
              </w:rPr>
              <w:t xml:space="preserve">Sievietes </w:t>
            </w:r>
            <w:proofErr w:type="spellStart"/>
            <w:r>
              <w:rPr>
                <w:rFonts w:ascii="Tahoma" w:hAnsi="Tahoma" w:cs="Tahoma"/>
                <w:lang w:val="lv-LV"/>
              </w:rPr>
              <w:t>Masters</w:t>
            </w:r>
            <w:proofErr w:type="spellEnd"/>
            <w:r>
              <w:rPr>
                <w:rFonts w:ascii="Tahoma" w:hAnsi="Tahoma" w:cs="Tahoma"/>
                <w:lang w:val="lv-LV"/>
              </w:rPr>
              <w:t xml:space="preserve"> 1</w:t>
            </w:r>
          </w:p>
        </w:tc>
      </w:tr>
      <w:tr w:rsidR="007E65D6" w14:paraId="46C8A4AF" w14:textId="77777777">
        <w:tc>
          <w:tcPr>
            <w:tcW w:w="3143" w:type="dxa"/>
            <w:shd w:val="clear" w:color="auto" w:fill="auto"/>
          </w:tcPr>
          <w:p w14:paraId="1F661AC9" w14:textId="4E36D3E5" w:rsidR="007E65D6" w:rsidRDefault="007E65D6" w:rsidP="007E65D6">
            <w:pPr>
              <w:pStyle w:val="Sarakstarindkopa"/>
              <w:spacing w:line="240" w:lineRule="auto"/>
              <w:ind w:left="0"/>
              <w:jc w:val="center"/>
              <w:rPr>
                <w:rFonts w:ascii="Tahoma" w:hAnsi="Tahoma" w:cs="Tahoma"/>
                <w:lang w:val="lv-LV"/>
              </w:rPr>
            </w:pPr>
            <w:r>
              <w:rPr>
                <w:rFonts w:ascii="Tahoma" w:hAnsi="Tahoma" w:cs="Tahoma"/>
                <w:lang w:val="lv-LV"/>
              </w:rPr>
              <w:t xml:space="preserve">1985. un vecākas </w:t>
            </w:r>
          </w:p>
        </w:tc>
        <w:tc>
          <w:tcPr>
            <w:tcW w:w="5329" w:type="dxa"/>
            <w:shd w:val="clear" w:color="auto" w:fill="auto"/>
          </w:tcPr>
          <w:p w14:paraId="2B1E5C53" w14:textId="77777777" w:rsidR="007E65D6" w:rsidRDefault="007E65D6" w:rsidP="007E65D6">
            <w:pPr>
              <w:pStyle w:val="Sarakstarindkopa"/>
              <w:spacing w:line="240" w:lineRule="auto"/>
              <w:ind w:left="0"/>
              <w:jc w:val="center"/>
              <w:rPr>
                <w:rFonts w:ascii="Tahoma" w:hAnsi="Tahoma" w:cs="Tahoma"/>
                <w:lang w:val="lv-LV"/>
              </w:rPr>
            </w:pPr>
            <w:r>
              <w:rPr>
                <w:rFonts w:ascii="Tahoma" w:hAnsi="Tahoma" w:cs="Tahoma"/>
                <w:lang w:val="lv-LV"/>
              </w:rPr>
              <w:t xml:space="preserve">Sievietes </w:t>
            </w:r>
            <w:proofErr w:type="spellStart"/>
            <w:r>
              <w:rPr>
                <w:rFonts w:ascii="Tahoma" w:hAnsi="Tahoma" w:cs="Tahoma"/>
                <w:lang w:val="lv-LV"/>
              </w:rPr>
              <w:t>Masters</w:t>
            </w:r>
            <w:proofErr w:type="spellEnd"/>
            <w:r>
              <w:rPr>
                <w:rFonts w:ascii="Tahoma" w:hAnsi="Tahoma" w:cs="Tahoma"/>
                <w:lang w:val="lv-LV"/>
              </w:rPr>
              <w:t xml:space="preserve"> 2+</w:t>
            </w:r>
          </w:p>
        </w:tc>
      </w:tr>
    </w:tbl>
    <w:p w14:paraId="574E2DDE" w14:textId="77777777" w:rsidR="007E071C" w:rsidRPr="00975189" w:rsidRDefault="007E071C" w:rsidP="00545AF2">
      <w:pPr>
        <w:pStyle w:val="Sarakstarindkopa"/>
        <w:spacing w:line="240" w:lineRule="auto"/>
        <w:ind w:left="0"/>
        <w:jc w:val="both"/>
        <w:rPr>
          <w:rFonts w:ascii="Tahoma" w:hAnsi="Tahoma" w:cs="Tahoma"/>
          <w:lang w:val="lv-LV"/>
        </w:rPr>
      </w:pPr>
    </w:p>
    <w:p w14:paraId="6D427FE1" w14:textId="77777777" w:rsidR="005A378A" w:rsidRPr="00975189" w:rsidRDefault="00CE4FA6" w:rsidP="001C2651">
      <w:pPr>
        <w:pStyle w:val="Sarakstarindkopa"/>
        <w:numPr>
          <w:ilvl w:val="0"/>
          <w:numId w:val="9"/>
        </w:numPr>
        <w:jc w:val="both"/>
        <w:rPr>
          <w:rFonts w:ascii="Tahoma" w:hAnsi="Tahoma" w:cs="Tahoma"/>
          <w:b/>
          <w:lang w:val="lv-LV"/>
        </w:rPr>
      </w:pPr>
      <w:r>
        <w:rPr>
          <w:rFonts w:ascii="Tahoma" w:hAnsi="Tahoma" w:cs="Tahoma"/>
          <w:b/>
          <w:lang w:val="lv-LV"/>
        </w:rPr>
        <w:t>Dalības maksa</w:t>
      </w:r>
    </w:p>
    <w:p w14:paraId="2B30B999" w14:textId="4C6DC2AE" w:rsidR="008F588C" w:rsidRDefault="00CE4FA6" w:rsidP="005A378A">
      <w:pPr>
        <w:pStyle w:val="Sarakstarindkopa"/>
        <w:ind w:left="0"/>
        <w:jc w:val="both"/>
        <w:rPr>
          <w:rFonts w:ascii="Tahoma" w:hAnsi="Tahoma" w:cs="Tahoma"/>
          <w:lang w:val="lv-LV"/>
        </w:rPr>
      </w:pPr>
      <w:r>
        <w:rPr>
          <w:rFonts w:ascii="Tahoma" w:hAnsi="Tahoma" w:cs="Tahoma"/>
          <w:lang w:val="lv-LV"/>
        </w:rPr>
        <w:t>Sacensību dalībniekiem papildus maksa par startu Latvijas čempionātā netiek piemērota. Dalības nosa</w:t>
      </w:r>
      <w:r w:rsidR="00F523CC">
        <w:rPr>
          <w:rFonts w:ascii="Tahoma" w:hAnsi="Tahoma" w:cs="Tahoma"/>
          <w:lang w:val="lv-LV"/>
        </w:rPr>
        <w:t xml:space="preserve">cījumi “Vivus.lv MTB maratona” </w:t>
      </w:r>
      <w:r w:rsidR="0064515F">
        <w:rPr>
          <w:rFonts w:ascii="Tahoma" w:hAnsi="Tahoma" w:cs="Tahoma"/>
          <w:lang w:val="lv-LV"/>
        </w:rPr>
        <w:t>3</w:t>
      </w:r>
      <w:r>
        <w:rPr>
          <w:rFonts w:ascii="Tahoma" w:hAnsi="Tahoma" w:cs="Tahoma"/>
          <w:lang w:val="lv-LV"/>
        </w:rPr>
        <w:t xml:space="preserve">. posmā atbilstoši šo sacensību nolikumam. </w:t>
      </w:r>
    </w:p>
    <w:p w14:paraId="074CFAED" w14:textId="77777777" w:rsidR="00CE4FA6" w:rsidRPr="00975189" w:rsidRDefault="00CE4FA6" w:rsidP="005A378A">
      <w:pPr>
        <w:pStyle w:val="Sarakstarindkopa"/>
        <w:ind w:left="0"/>
        <w:jc w:val="both"/>
        <w:rPr>
          <w:rFonts w:ascii="Tahoma" w:hAnsi="Tahoma" w:cs="Tahoma"/>
          <w:lang w:val="lv-LV"/>
        </w:rPr>
      </w:pPr>
    </w:p>
    <w:p w14:paraId="2F430F7E" w14:textId="77777777" w:rsidR="00D931A4" w:rsidRDefault="005D1BC4" w:rsidP="00D931A4">
      <w:pPr>
        <w:pStyle w:val="Sarakstarindkopa"/>
        <w:numPr>
          <w:ilvl w:val="0"/>
          <w:numId w:val="9"/>
        </w:numPr>
        <w:jc w:val="both"/>
        <w:rPr>
          <w:rFonts w:ascii="Tahoma" w:hAnsi="Tahoma" w:cs="Tahoma"/>
          <w:b/>
          <w:lang w:val="lv-LV"/>
        </w:rPr>
      </w:pPr>
      <w:r w:rsidRPr="00975189">
        <w:rPr>
          <w:rFonts w:ascii="Tahoma" w:hAnsi="Tahoma" w:cs="Tahoma"/>
          <w:b/>
          <w:lang w:val="lv-LV"/>
        </w:rPr>
        <w:t>Apbalvošana</w:t>
      </w:r>
    </w:p>
    <w:p w14:paraId="3AB633DC" w14:textId="29D26B19" w:rsidR="00CE4FA6" w:rsidRPr="00CE4FA6" w:rsidRDefault="00CE4FA6" w:rsidP="00CE4FA6">
      <w:pPr>
        <w:pStyle w:val="Sarakstarindkopa"/>
        <w:ind w:left="0"/>
        <w:jc w:val="both"/>
        <w:rPr>
          <w:rFonts w:ascii="Tahoma" w:hAnsi="Tahoma" w:cs="Tahoma"/>
          <w:bCs/>
          <w:lang w:val="lv-LV"/>
        </w:rPr>
      </w:pPr>
      <w:r>
        <w:rPr>
          <w:rFonts w:ascii="Tahoma" w:hAnsi="Tahoma" w:cs="Tahoma"/>
          <w:bCs/>
          <w:lang w:val="lv-LV"/>
        </w:rPr>
        <w:t xml:space="preserve">Latvijas čempionāta 1. – 3. vietas ieguvēji 4. punktā noteiktajās vecuma un meistarības grupās tiek apbalvoti ar sacensību oficiālajām medaļām. </w:t>
      </w:r>
    </w:p>
    <w:p w14:paraId="7AF045A7" w14:textId="77777777" w:rsidR="00D931A4" w:rsidRDefault="00D931A4" w:rsidP="00D931A4">
      <w:pPr>
        <w:numPr>
          <w:ilvl w:val="0"/>
          <w:numId w:val="9"/>
        </w:numPr>
        <w:jc w:val="both"/>
        <w:rPr>
          <w:rFonts w:ascii="Tahoma" w:hAnsi="Tahoma" w:cs="Tahoma"/>
          <w:b/>
          <w:sz w:val="22"/>
          <w:szCs w:val="22"/>
          <w:lang w:val="lv-LV"/>
        </w:rPr>
      </w:pPr>
      <w:r w:rsidRPr="00D931A4">
        <w:rPr>
          <w:rFonts w:ascii="Tahoma" w:hAnsi="Tahoma" w:cs="Tahoma"/>
          <w:b/>
          <w:sz w:val="22"/>
          <w:szCs w:val="22"/>
          <w:lang w:val="lv-LV"/>
        </w:rPr>
        <w:t>Starta vietu ieņemšanas kārtība</w:t>
      </w:r>
    </w:p>
    <w:p w14:paraId="0E6876A6" w14:textId="6A819E71" w:rsidR="00AB314E" w:rsidRDefault="00D931A4" w:rsidP="001C2651">
      <w:pPr>
        <w:jc w:val="both"/>
        <w:rPr>
          <w:rFonts w:ascii="Tahoma" w:hAnsi="Tahoma" w:cs="Tahoma"/>
          <w:sz w:val="22"/>
          <w:szCs w:val="22"/>
          <w:lang w:val="lv-LV"/>
        </w:rPr>
      </w:pPr>
      <w:r>
        <w:rPr>
          <w:rFonts w:ascii="Tahoma" w:hAnsi="Tahoma" w:cs="Tahoma"/>
          <w:sz w:val="22"/>
          <w:szCs w:val="22"/>
          <w:lang w:val="lv-LV"/>
        </w:rPr>
        <w:t xml:space="preserve">Sacensību organizators nodrošina </w:t>
      </w:r>
      <w:r w:rsidR="00CE4FA6">
        <w:rPr>
          <w:rFonts w:ascii="Tahoma" w:hAnsi="Tahoma" w:cs="Tahoma"/>
          <w:sz w:val="22"/>
          <w:szCs w:val="22"/>
          <w:lang w:val="lv-LV"/>
        </w:rPr>
        <w:t xml:space="preserve">vienlīdzīgas starta pozīcijas </w:t>
      </w:r>
      <w:r>
        <w:rPr>
          <w:rFonts w:ascii="Tahoma" w:hAnsi="Tahoma" w:cs="Tahoma"/>
          <w:sz w:val="22"/>
          <w:szCs w:val="22"/>
          <w:lang w:val="lv-LV"/>
        </w:rPr>
        <w:t xml:space="preserve">viena koridora starta pozīcijas visiem </w:t>
      </w:r>
      <w:r w:rsidR="00F523CC">
        <w:rPr>
          <w:rFonts w:ascii="Tahoma" w:hAnsi="Tahoma" w:cs="Tahoma"/>
          <w:sz w:val="22"/>
          <w:szCs w:val="22"/>
          <w:lang w:val="lv-LV"/>
        </w:rPr>
        <w:t xml:space="preserve">vienas grupas </w:t>
      </w:r>
      <w:r>
        <w:rPr>
          <w:rFonts w:ascii="Tahoma" w:hAnsi="Tahoma" w:cs="Tahoma"/>
          <w:sz w:val="22"/>
          <w:szCs w:val="22"/>
          <w:lang w:val="lv-LV"/>
        </w:rPr>
        <w:t xml:space="preserve">Latvijas čempionāta </w:t>
      </w:r>
      <w:proofErr w:type="spellStart"/>
      <w:r w:rsidR="0064515F">
        <w:rPr>
          <w:rFonts w:ascii="Tahoma" w:hAnsi="Tahoma" w:cs="Tahoma"/>
          <w:sz w:val="22"/>
          <w:szCs w:val="22"/>
          <w:lang w:val="lv-LV"/>
        </w:rPr>
        <w:t>Gravel</w:t>
      </w:r>
      <w:proofErr w:type="spellEnd"/>
      <w:r w:rsidR="0064515F">
        <w:rPr>
          <w:rFonts w:ascii="Tahoma" w:hAnsi="Tahoma" w:cs="Tahoma"/>
          <w:sz w:val="22"/>
          <w:szCs w:val="22"/>
          <w:lang w:val="lv-LV"/>
        </w:rPr>
        <w:t xml:space="preserve"> riteņbraukšanā</w:t>
      </w:r>
      <w:r>
        <w:rPr>
          <w:rFonts w:ascii="Tahoma" w:hAnsi="Tahoma" w:cs="Tahoma"/>
          <w:sz w:val="22"/>
          <w:szCs w:val="22"/>
          <w:lang w:val="lv-LV"/>
        </w:rPr>
        <w:t xml:space="preserve"> </w:t>
      </w:r>
      <w:proofErr w:type="spellStart"/>
      <w:r>
        <w:rPr>
          <w:rFonts w:ascii="Tahoma" w:hAnsi="Tahoma" w:cs="Tahoma"/>
          <w:sz w:val="22"/>
          <w:szCs w:val="22"/>
          <w:lang w:val="lv-LV"/>
        </w:rPr>
        <w:t>dalībniekie</w:t>
      </w:r>
      <w:proofErr w:type="spellEnd"/>
      <w:r w:rsidR="00CB6ADB">
        <w:rPr>
          <w:rFonts w:ascii="Tahoma" w:hAnsi="Tahoma" w:cs="Tahoma"/>
          <w:sz w:val="22"/>
          <w:szCs w:val="22"/>
          <w:lang w:val="lv-LV"/>
        </w:rPr>
        <w:t>)</w:t>
      </w:r>
      <w:r w:rsidR="00F523CC">
        <w:rPr>
          <w:rFonts w:ascii="Tahoma" w:hAnsi="Tahoma" w:cs="Tahoma"/>
          <w:sz w:val="22"/>
          <w:szCs w:val="22"/>
          <w:lang w:val="lv-LV"/>
        </w:rPr>
        <w:t>,</w:t>
      </w:r>
      <w:r w:rsidR="00056D7D">
        <w:rPr>
          <w:rFonts w:ascii="Tahoma" w:hAnsi="Tahoma" w:cs="Tahoma"/>
          <w:sz w:val="22"/>
          <w:szCs w:val="22"/>
          <w:lang w:val="lv-LV"/>
        </w:rPr>
        <w:t xml:space="preserve"> </w:t>
      </w:r>
      <w:r>
        <w:rPr>
          <w:rFonts w:ascii="Tahoma" w:hAnsi="Tahoma" w:cs="Tahoma"/>
          <w:sz w:val="22"/>
          <w:szCs w:val="22"/>
          <w:lang w:val="lv-LV"/>
        </w:rPr>
        <w:t xml:space="preserve">neatkarīgi </w:t>
      </w:r>
      <w:r w:rsidR="00AB314E">
        <w:rPr>
          <w:rFonts w:ascii="Tahoma" w:hAnsi="Tahoma" w:cs="Tahoma"/>
          <w:sz w:val="22"/>
          <w:szCs w:val="22"/>
          <w:lang w:val="lv-LV"/>
        </w:rPr>
        <w:t>no dalībnieka iepriekšējos posmos sasniegtajiem rezultātiem.</w:t>
      </w:r>
    </w:p>
    <w:p w14:paraId="589C7620" w14:textId="77777777" w:rsidR="00AB314E" w:rsidRPr="00975189" w:rsidRDefault="00AB314E" w:rsidP="001C2651">
      <w:pPr>
        <w:jc w:val="both"/>
        <w:rPr>
          <w:rFonts w:ascii="Tahoma" w:hAnsi="Tahoma" w:cs="Tahoma"/>
          <w:sz w:val="22"/>
          <w:szCs w:val="22"/>
          <w:lang w:val="lv-LV"/>
        </w:rPr>
      </w:pPr>
    </w:p>
    <w:p w14:paraId="056C8FD5" w14:textId="77777777" w:rsidR="005A378A" w:rsidRPr="00975189" w:rsidRDefault="005D1BC4" w:rsidP="00CC5E52">
      <w:pPr>
        <w:numPr>
          <w:ilvl w:val="0"/>
          <w:numId w:val="9"/>
        </w:numPr>
        <w:jc w:val="both"/>
        <w:rPr>
          <w:rFonts w:ascii="Tahoma" w:hAnsi="Tahoma" w:cs="Tahoma"/>
          <w:b/>
          <w:sz w:val="22"/>
          <w:szCs w:val="22"/>
          <w:lang w:val="lv-LV"/>
        </w:rPr>
      </w:pPr>
      <w:r w:rsidRPr="00975189">
        <w:rPr>
          <w:rFonts w:ascii="Tahoma" w:hAnsi="Tahoma" w:cs="Tahoma"/>
          <w:b/>
          <w:sz w:val="22"/>
          <w:szCs w:val="22"/>
          <w:lang w:val="lv-LV"/>
        </w:rPr>
        <w:t>Pieteikumi</w:t>
      </w:r>
    </w:p>
    <w:p w14:paraId="30D68891" w14:textId="77777777" w:rsidR="005D0375" w:rsidRPr="00975189" w:rsidRDefault="00AB314E" w:rsidP="005D0375">
      <w:pPr>
        <w:rPr>
          <w:rFonts w:ascii="Tahoma" w:hAnsi="Tahoma" w:cs="Tahoma"/>
          <w:sz w:val="22"/>
          <w:szCs w:val="22"/>
          <w:lang w:val="lv-LV"/>
        </w:rPr>
      </w:pPr>
      <w:r>
        <w:rPr>
          <w:rFonts w:ascii="Tahoma" w:hAnsi="Tahoma" w:cs="Tahoma"/>
          <w:sz w:val="22"/>
          <w:szCs w:val="22"/>
          <w:lang w:val="lv-LV"/>
        </w:rPr>
        <w:t>8</w:t>
      </w:r>
      <w:r w:rsidR="005D0375" w:rsidRPr="00975189">
        <w:rPr>
          <w:rFonts w:ascii="Tahoma" w:hAnsi="Tahoma" w:cs="Tahoma"/>
          <w:sz w:val="22"/>
          <w:szCs w:val="22"/>
          <w:lang w:val="lv-LV"/>
        </w:rPr>
        <w:t>.1. Latvijas čempionāta ieskaitē automātiski tiks iekļauti licencētie dalībnieki, kuri būs</w:t>
      </w:r>
    </w:p>
    <w:p w14:paraId="3141E045" w14:textId="6D8EBDA5" w:rsidR="00975189" w:rsidRPr="00D931A4" w:rsidRDefault="005D0375" w:rsidP="005D0375">
      <w:pPr>
        <w:rPr>
          <w:rFonts w:ascii="Tahoma" w:hAnsi="Tahoma" w:cs="Tahoma"/>
          <w:sz w:val="24"/>
          <w:szCs w:val="22"/>
          <w:lang w:val="lv-LV"/>
        </w:rPr>
      </w:pPr>
      <w:r w:rsidRPr="00975189">
        <w:rPr>
          <w:rFonts w:ascii="Tahoma" w:hAnsi="Tahoma" w:cs="Tahoma"/>
          <w:sz w:val="22"/>
          <w:szCs w:val="22"/>
          <w:lang w:val="lv-LV"/>
        </w:rPr>
        <w:t xml:space="preserve">reģistrējušies </w:t>
      </w:r>
      <w:r w:rsidR="00F523CC">
        <w:rPr>
          <w:rFonts w:ascii="Tahoma" w:hAnsi="Tahoma" w:cs="Tahoma"/>
          <w:sz w:val="22"/>
          <w:lang w:val="lv-LV"/>
        </w:rPr>
        <w:t xml:space="preserve">“Vivus.lv MTB maratona” </w:t>
      </w:r>
      <w:r w:rsidR="0064515F">
        <w:rPr>
          <w:rFonts w:ascii="Tahoma" w:hAnsi="Tahoma" w:cs="Tahoma"/>
          <w:sz w:val="22"/>
          <w:lang w:val="lv-LV"/>
        </w:rPr>
        <w:t>3</w:t>
      </w:r>
      <w:r w:rsidR="00AB314E">
        <w:rPr>
          <w:rFonts w:ascii="Tahoma" w:hAnsi="Tahoma" w:cs="Tahoma"/>
          <w:sz w:val="22"/>
          <w:lang w:val="lv-LV"/>
        </w:rPr>
        <w:t>. posmam</w:t>
      </w:r>
      <w:r w:rsidR="00552327" w:rsidRPr="00D931A4">
        <w:rPr>
          <w:rFonts w:ascii="Tahoma" w:hAnsi="Tahoma" w:cs="Tahoma"/>
          <w:sz w:val="24"/>
          <w:szCs w:val="22"/>
          <w:lang w:val="lv-LV"/>
        </w:rPr>
        <w:t xml:space="preserve"> </w:t>
      </w:r>
      <w:r w:rsidRPr="00D931A4">
        <w:rPr>
          <w:rFonts w:ascii="Tahoma" w:hAnsi="Tahoma" w:cs="Tahoma"/>
          <w:sz w:val="24"/>
          <w:szCs w:val="22"/>
          <w:lang w:val="lv-LV"/>
        </w:rPr>
        <w:t>līdz sacensību norises dienai.</w:t>
      </w:r>
    </w:p>
    <w:p w14:paraId="47457661" w14:textId="77777777" w:rsidR="00975189" w:rsidRPr="00975189" w:rsidRDefault="00975189" w:rsidP="005D0375">
      <w:pPr>
        <w:rPr>
          <w:rFonts w:ascii="Tahoma" w:hAnsi="Tahoma" w:cs="Tahoma"/>
          <w:sz w:val="22"/>
          <w:szCs w:val="22"/>
          <w:lang w:val="lv-LV"/>
        </w:rPr>
      </w:pPr>
    </w:p>
    <w:p w14:paraId="4EDB53BC" w14:textId="3F3BF570" w:rsidR="00AB314E" w:rsidRDefault="00AB314E" w:rsidP="005D0375">
      <w:pPr>
        <w:rPr>
          <w:rFonts w:ascii="Tahoma" w:hAnsi="Tahoma" w:cs="Tahoma"/>
          <w:sz w:val="22"/>
          <w:szCs w:val="22"/>
          <w:lang w:val="lv-LV"/>
        </w:rPr>
      </w:pPr>
      <w:r>
        <w:rPr>
          <w:rFonts w:ascii="Tahoma" w:hAnsi="Tahoma" w:cs="Tahoma"/>
          <w:sz w:val="22"/>
          <w:szCs w:val="22"/>
          <w:lang w:val="lv-LV"/>
        </w:rPr>
        <w:t>8</w:t>
      </w:r>
      <w:r w:rsidR="005D0375" w:rsidRPr="00975189">
        <w:rPr>
          <w:rFonts w:ascii="Tahoma" w:hAnsi="Tahoma" w:cs="Tahoma"/>
          <w:sz w:val="22"/>
          <w:szCs w:val="22"/>
          <w:lang w:val="lv-LV"/>
        </w:rPr>
        <w:t xml:space="preserve">.2. Derīgu </w:t>
      </w:r>
      <w:r w:rsidR="0064515F">
        <w:rPr>
          <w:rFonts w:ascii="Tahoma" w:hAnsi="Tahoma" w:cs="Tahoma"/>
          <w:sz w:val="22"/>
          <w:szCs w:val="22"/>
          <w:lang w:val="lv-LV"/>
        </w:rPr>
        <w:t xml:space="preserve">Amatieru 19 – 34 </w:t>
      </w:r>
      <w:r w:rsidR="005D0375" w:rsidRPr="00975189">
        <w:rPr>
          <w:rFonts w:ascii="Tahoma" w:hAnsi="Tahoma" w:cs="Tahoma"/>
          <w:sz w:val="22"/>
          <w:szCs w:val="22"/>
          <w:lang w:val="lv-LV"/>
        </w:rPr>
        <w:t>” vai “</w:t>
      </w:r>
      <w:proofErr w:type="spellStart"/>
      <w:r w:rsidR="005D0375" w:rsidRPr="00975189">
        <w:rPr>
          <w:rFonts w:ascii="Tahoma" w:hAnsi="Tahoma" w:cs="Tahoma"/>
          <w:sz w:val="22"/>
          <w:szCs w:val="22"/>
          <w:lang w:val="lv-LV"/>
        </w:rPr>
        <w:t>Master</w:t>
      </w:r>
      <w:r>
        <w:rPr>
          <w:rFonts w:ascii="Tahoma" w:hAnsi="Tahoma" w:cs="Tahoma"/>
          <w:sz w:val="22"/>
          <w:szCs w:val="22"/>
          <w:lang w:val="lv-LV"/>
        </w:rPr>
        <w:t>s</w:t>
      </w:r>
      <w:proofErr w:type="spellEnd"/>
      <w:r w:rsidR="005D0375" w:rsidRPr="00975189">
        <w:rPr>
          <w:rFonts w:ascii="Tahoma" w:hAnsi="Tahoma" w:cs="Tahoma"/>
          <w:sz w:val="22"/>
          <w:szCs w:val="22"/>
          <w:lang w:val="lv-LV"/>
        </w:rPr>
        <w:t xml:space="preserve">” licenču īpašniekiem, kuri </w:t>
      </w:r>
      <w:r w:rsidR="00056D7D">
        <w:rPr>
          <w:rFonts w:ascii="Tahoma" w:hAnsi="Tahoma" w:cs="Tahoma"/>
          <w:sz w:val="22"/>
          <w:szCs w:val="22"/>
          <w:lang w:val="lv-LV"/>
        </w:rPr>
        <w:t>vēlas</w:t>
      </w:r>
      <w:r w:rsidR="005D0375" w:rsidRPr="00975189">
        <w:rPr>
          <w:rFonts w:ascii="Tahoma" w:hAnsi="Tahoma" w:cs="Tahoma"/>
          <w:sz w:val="22"/>
          <w:szCs w:val="22"/>
          <w:lang w:val="lv-LV"/>
        </w:rPr>
        <w:t xml:space="preserve"> čempionātā startēt elites</w:t>
      </w:r>
      <w:r w:rsidR="00975189">
        <w:rPr>
          <w:rFonts w:ascii="Tahoma" w:hAnsi="Tahoma" w:cs="Tahoma"/>
          <w:sz w:val="22"/>
          <w:szCs w:val="22"/>
          <w:lang w:val="lv-LV"/>
        </w:rPr>
        <w:t xml:space="preserve"> </w:t>
      </w:r>
      <w:r w:rsidR="005D0375" w:rsidRPr="00975189">
        <w:rPr>
          <w:rFonts w:ascii="Tahoma" w:hAnsi="Tahoma" w:cs="Tahoma"/>
          <w:sz w:val="22"/>
          <w:szCs w:val="22"/>
          <w:lang w:val="lv-LV"/>
        </w:rPr>
        <w:t xml:space="preserve">vīriešu grupā, tiks dota iespēja iegādāties </w:t>
      </w:r>
      <w:proofErr w:type="spellStart"/>
      <w:r w:rsidR="00F23EE4">
        <w:rPr>
          <w:rFonts w:ascii="Tahoma" w:hAnsi="Tahoma" w:cs="Tahoma"/>
          <w:sz w:val="22"/>
          <w:szCs w:val="22"/>
          <w:lang w:val="lv-LV"/>
        </w:rPr>
        <w:t>pārejas</w:t>
      </w:r>
      <w:r w:rsidR="005D0375" w:rsidRPr="00975189">
        <w:rPr>
          <w:rFonts w:ascii="Tahoma" w:hAnsi="Tahoma" w:cs="Tahoma"/>
          <w:sz w:val="22"/>
          <w:szCs w:val="22"/>
          <w:lang w:val="lv-LV"/>
        </w:rPr>
        <w:t>elites</w:t>
      </w:r>
      <w:proofErr w:type="spellEnd"/>
      <w:r w:rsidR="005D0375" w:rsidRPr="00975189">
        <w:rPr>
          <w:rFonts w:ascii="Tahoma" w:hAnsi="Tahoma" w:cs="Tahoma"/>
          <w:sz w:val="22"/>
          <w:szCs w:val="22"/>
          <w:lang w:val="lv-LV"/>
        </w:rPr>
        <w:t xml:space="preserve"> licenci. Lai pieteiktu licences maiņu,</w:t>
      </w:r>
      <w:r w:rsidR="00975189">
        <w:rPr>
          <w:rFonts w:ascii="Tahoma" w:hAnsi="Tahoma" w:cs="Tahoma"/>
          <w:sz w:val="22"/>
          <w:szCs w:val="22"/>
          <w:lang w:val="lv-LV"/>
        </w:rPr>
        <w:t xml:space="preserve"> </w:t>
      </w:r>
      <w:r w:rsidR="00D931A4">
        <w:rPr>
          <w:rFonts w:ascii="Tahoma" w:hAnsi="Tahoma" w:cs="Tahoma"/>
          <w:sz w:val="22"/>
          <w:szCs w:val="22"/>
          <w:lang w:val="lv-LV"/>
        </w:rPr>
        <w:t>dalībniekam līdz 202</w:t>
      </w:r>
      <w:r w:rsidR="0064515F">
        <w:rPr>
          <w:rFonts w:ascii="Tahoma" w:hAnsi="Tahoma" w:cs="Tahoma"/>
          <w:sz w:val="22"/>
          <w:szCs w:val="22"/>
          <w:lang w:val="lv-LV"/>
        </w:rPr>
        <w:t>5</w:t>
      </w:r>
      <w:r w:rsidR="00D931A4">
        <w:rPr>
          <w:rFonts w:ascii="Tahoma" w:hAnsi="Tahoma" w:cs="Tahoma"/>
          <w:sz w:val="22"/>
          <w:szCs w:val="22"/>
          <w:lang w:val="lv-LV"/>
        </w:rPr>
        <w:t xml:space="preserve">. gada </w:t>
      </w:r>
      <w:r w:rsidR="00CB6ADB">
        <w:rPr>
          <w:rFonts w:ascii="Tahoma" w:hAnsi="Tahoma" w:cs="Tahoma"/>
          <w:sz w:val="22"/>
          <w:szCs w:val="22"/>
          <w:lang w:val="lv-LV"/>
        </w:rPr>
        <w:t>30</w:t>
      </w:r>
      <w:r w:rsidR="00F23EE4">
        <w:rPr>
          <w:rFonts w:ascii="Tahoma" w:hAnsi="Tahoma" w:cs="Tahoma"/>
          <w:sz w:val="22"/>
          <w:szCs w:val="22"/>
          <w:lang w:val="lv-LV"/>
        </w:rPr>
        <w:t xml:space="preserve">. </w:t>
      </w:r>
      <w:r w:rsidR="00CB6ADB">
        <w:rPr>
          <w:rFonts w:ascii="Tahoma" w:hAnsi="Tahoma" w:cs="Tahoma"/>
          <w:sz w:val="22"/>
          <w:szCs w:val="22"/>
          <w:lang w:val="lv-LV"/>
        </w:rPr>
        <w:t>jū</w:t>
      </w:r>
      <w:r w:rsidR="0064515F">
        <w:rPr>
          <w:rFonts w:ascii="Tahoma" w:hAnsi="Tahoma" w:cs="Tahoma"/>
          <w:sz w:val="22"/>
          <w:szCs w:val="22"/>
          <w:lang w:val="lv-LV"/>
        </w:rPr>
        <w:t>n</w:t>
      </w:r>
      <w:r w:rsidR="00CB6ADB">
        <w:rPr>
          <w:rFonts w:ascii="Tahoma" w:hAnsi="Tahoma" w:cs="Tahoma"/>
          <w:sz w:val="22"/>
          <w:szCs w:val="22"/>
          <w:lang w:val="lv-LV"/>
        </w:rPr>
        <w:t>ijam (ieskaitot)</w:t>
      </w:r>
      <w:r w:rsidR="005D0375" w:rsidRPr="00975189">
        <w:rPr>
          <w:rFonts w:ascii="Tahoma" w:hAnsi="Tahoma" w:cs="Tahoma"/>
          <w:sz w:val="22"/>
          <w:szCs w:val="22"/>
          <w:lang w:val="lv-LV"/>
        </w:rPr>
        <w:t xml:space="preserve"> jāsagatavo pieteikums brīvā veidā, nosūtot to uz</w:t>
      </w:r>
      <w:r w:rsidR="00975189">
        <w:rPr>
          <w:rFonts w:ascii="Tahoma" w:hAnsi="Tahoma" w:cs="Tahoma"/>
          <w:sz w:val="22"/>
          <w:szCs w:val="22"/>
          <w:lang w:val="lv-LV"/>
        </w:rPr>
        <w:t xml:space="preserve"> </w:t>
      </w:r>
      <w:r w:rsidR="005D0375" w:rsidRPr="00975189">
        <w:rPr>
          <w:rFonts w:ascii="Tahoma" w:hAnsi="Tahoma" w:cs="Tahoma"/>
          <w:sz w:val="22"/>
          <w:szCs w:val="22"/>
          <w:lang w:val="lv-LV"/>
        </w:rPr>
        <w:t xml:space="preserve">elektroniskā pasta adresi: </w:t>
      </w:r>
      <w:hyperlink r:id="rId9" w:history="1">
        <w:r w:rsidR="00D931A4" w:rsidRPr="008E3F17">
          <w:rPr>
            <w:rStyle w:val="Hipersaite"/>
            <w:rFonts w:ascii="Tahoma" w:hAnsi="Tahoma" w:cs="Tahoma"/>
            <w:sz w:val="22"/>
            <w:szCs w:val="22"/>
            <w:lang w:val="lv-LV"/>
          </w:rPr>
          <w:t>toms@lrf.lv</w:t>
        </w:r>
      </w:hyperlink>
      <w:r w:rsidR="005D0375" w:rsidRPr="00975189">
        <w:rPr>
          <w:rFonts w:ascii="Tahoma" w:hAnsi="Tahoma" w:cs="Tahoma"/>
          <w:sz w:val="22"/>
          <w:szCs w:val="22"/>
          <w:lang w:val="lv-LV"/>
        </w:rPr>
        <w:t>.</w:t>
      </w:r>
      <w:r>
        <w:rPr>
          <w:rFonts w:ascii="Tahoma" w:hAnsi="Tahoma" w:cs="Tahoma"/>
          <w:sz w:val="22"/>
          <w:szCs w:val="22"/>
          <w:lang w:val="lv-LV"/>
        </w:rPr>
        <w:t xml:space="preserve"> Pārejas licences cena – 10,00 EUR.</w:t>
      </w:r>
    </w:p>
    <w:p w14:paraId="4F282DBC" w14:textId="77777777" w:rsidR="00AB314E" w:rsidRDefault="00AB314E" w:rsidP="005D0375">
      <w:pPr>
        <w:rPr>
          <w:rFonts w:ascii="Tahoma" w:hAnsi="Tahoma" w:cs="Tahoma"/>
          <w:sz w:val="22"/>
          <w:szCs w:val="22"/>
          <w:lang w:val="lv-LV"/>
        </w:rPr>
      </w:pPr>
    </w:p>
    <w:p w14:paraId="00AA63A6" w14:textId="30153C0F" w:rsidR="0064515F" w:rsidRDefault="00AB314E" w:rsidP="005D0375">
      <w:pPr>
        <w:rPr>
          <w:rFonts w:ascii="Tahoma" w:hAnsi="Tahoma" w:cs="Tahoma"/>
          <w:sz w:val="22"/>
          <w:szCs w:val="22"/>
          <w:lang w:val="lv-LV"/>
        </w:rPr>
      </w:pPr>
      <w:r>
        <w:rPr>
          <w:rFonts w:ascii="Tahoma" w:hAnsi="Tahoma" w:cs="Tahoma"/>
          <w:sz w:val="22"/>
          <w:szCs w:val="22"/>
          <w:lang w:val="lv-LV"/>
        </w:rPr>
        <w:t xml:space="preserve">8.3. Vienas dienas licences dalībai Latvijas čempionātam izsniegtas netiek. </w:t>
      </w:r>
    </w:p>
    <w:p w14:paraId="19E6EFC5" w14:textId="77777777" w:rsidR="007E65D6" w:rsidRDefault="007E65D6" w:rsidP="005D0375">
      <w:pPr>
        <w:rPr>
          <w:rFonts w:ascii="Tahoma" w:hAnsi="Tahoma" w:cs="Tahoma"/>
          <w:sz w:val="22"/>
          <w:szCs w:val="22"/>
          <w:lang w:val="lv-LV"/>
        </w:rPr>
      </w:pPr>
    </w:p>
    <w:p w14:paraId="66D5EEAE" w14:textId="77777777" w:rsidR="007E65D6" w:rsidRDefault="007E65D6" w:rsidP="005D0375">
      <w:pPr>
        <w:rPr>
          <w:rFonts w:ascii="Tahoma" w:hAnsi="Tahoma" w:cs="Tahoma"/>
          <w:sz w:val="22"/>
          <w:szCs w:val="22"/>
          <w:lang w:val="lv-LV"/>
        </w:rPr>
      </w:pPr>
    </w:p>
    <w:p w14:paraId="0195A9CF" w14:textId="77777777" w:rsidR="007E65D6" w:rsidRDefault="007E65D6" w:rsidP="005D0375">
      <w:pPr>
        <w:rPr>
          <w:rFonts w:ascii="Tahoma" w:hAnsi="Tahoma" w:cs="Tahoma"/>
          <w:sz w:val="22"/>
          <w:szCs w:val="22"/>
          <w:lang w:val="lv-LV"/>
        </w:rPr>
      </w:pPr>
    </w:p>
    <w:p w14:paraId="4CCCEE6E" w14:textId="77777777" w:rsidR="007E65D6" w:rsidRDefault="007E65D6" w:rsidP="005D0375">
      <w:pPr>
        <w:rPr>
          <w:rFonts w:ascii="Tahoma" w:hAnsi="Tahoma" w:cs="Tahoma"/>
          <w:sz w:val="22"/>
          <w:szCs w:val="22"/>
          <w:lang w:val="lv-LV"/>
        </w:rPr>
      </w:pPr>
    </w:p>
    <w:p w14:paraId="7CA08B87" w14:textId="77777777" w:rsidR="007E65D6" w:rsidRPr="00975189" w:rsidRDefault="007E65D6" w:rsidP="005D0375">
      <w:pPr>
        <w:rPr>
          <w:rFonts w:ascii="Tahoma" w:hAnsi="Tahoma" w:cs="Tahoma"/>
          <w:sz w:val="22"/>
          <w:szCs w:val="22"/>
          <w:lang w:val="lv-LV"/>
        </w:rPr>
      </w:pPr>
    </w:p>
    <w:p w14:paraId="7403237A" w14:textId="77777777" w:rsidR="00F7256C" w:rsidRDefault="00F7256C" w:rsidP="009307F1">
      <w:pPr>
        <w:pStyle w:val="Sarakstarindkopa"/>
        <w:ind w:left="0"/>
        <w:rPr>
          <w:rFonts w:ascii="Tahoma" w:hAnsi="Tahoma" w:cs="Tahoma"/>
          <w:b/>
          <w:lang w:val="lv-LV"/>
        </w:rPr>
      </w:pPr>
    </w:p>
    <w:p w14:paraId="3774F6E8" w14:textId="77777777" w:rsidR="009307F1" w:rsidRDefault="009307F1" w:rsidP="009307F1">
      <w:pPr>
        <w:pStyle w:val="Sarakstarindkopa"/>
        <w:numPr>
          <w:ilvl w:val="0"/>
          <w:numId w:val="9"/>
        </w:numPr>
        <w:rPr>
          <w:rFonts w:ascii="Tahoma" w:hAnsi="Tahoma" w:cs="Tahoma"/>
          <w:b/>
          <w:lang w:val="lv-LV"/>
        </w:rPr>
      </w:pPr>
      <w:r>
        <w:rPr>
          <w:rFonts w:ascii="Tahoma" w:hAnsi="Tahoma" w:cs="Tahoma"/>
          <w:b/>
          <w:lang w:val="lv-LV"/>
        </w:rPr>
        <w:t>Kontaktinformācija</w:t>
      </w:r>
    </w:p>
    <w:tbl>
      <w:tblPr>
        <w:tblW w:w="10485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3542"/>
        <w:gridCol w:w="2236"/>
        <w:gridCol w:w="1694"/>
        <w:gridCol w:w="3013"/>
      </w:tblGrid>
      <w:tr w:rsidR="009307F1" w14:paraId="0AC00F40" w14:textId="77777777">
        <w:trPr>
          <w:trHeight w:val="219"/>
        </w:trPr>
        <w:tc>
          <w:tcPr>
            <w:tcW w:w="3542" w:type="dxa"/>
            <w:shd w:val="clear" w:color="auto" w:fill="F2F2F2"/>
          </w:tcPr>
          <w:p w14:paraId="526EF475" w14:textId="77777777" w:rsidR="009307F1" w:rsidRPr="00F23EE4" w:rsidRDefault="009307F1">
            <w:pPr>
              <w:rPr>
                <w:rFonts w:ascii="Tahoma" w:eastAsia="Calibri" w:hAnsi="Tahoma" w:cs="Tahoma"/>
                <w:b/>
                <w:bCs/>
                <w:color w:val="222222"/>
                <w:lang w:val="lv-LV"/>
              </w:rPr>
            </w:pPr>
            <w:proofErr w:type="spellStart"/>
            <w:r w:rsidRPr="00F23EE4">
              <w:rPr>
                <w:rStyle w:val="jsgrdq"/>
                <w:rFonts w:ascii="Tahoma" w:eastAsia="Calibri" w:hAnsi="Tahoma" w:cs="Tahoma"/>
              </w:rPr>
              <w:t>Galvenais</w:t>
            </w:r>
            <w:proofErr w:type="spellEnd"/>
            <w:r w:rsidRPr="00F23EE4">
              <w:rPr>
                <w:rStyle w:val="jsgrdq"/>
                <w:rFonts w:ascii="Tahoma" w:eastAsia="Calibri" w:hAnsi="Tahoma" w:cs="Tahoma"/>
              </w:rPr>
              <w:t xml:space="preserve"> </w:t>
            </w:r>
            <w:proofErr w:type="spellStart"/>
            <w:r w:rsidRPr="00F23EE4">
              <w:rPr>
                <w:rStyle w:val="jsgrdq"/>
                <w:rFonts w:ascii="Tahoma" w:eastAsia="Calibri" w:hAnsi="Tahoma" w:cs="Tahoma"/>
              </w:rPr>
              <w:t>tiesnesis</w:t>
            </w:r>
            <w:proofErr w:type="spellEnd"/>
          </w:p>
        </w:tc>
        <w:tc>
          <w:tcPr>
            <w:tcW w:w="2236" w:type="dxa"/>
            <w:shd w:val="clear" w:color="auto" w:fill="F2F2F2"/>
          </w:tcPr>
          <w:p w14:paraId="05A51F73" w14:textId="77777777" w:rsidR="009307F1" w:rsidRPr="00F23EE4" w:rsidRDefault="009307F1">
            <w:pPr>
              <w:rPr>
                <w:rFonts w:ascii="Tahoma" w:eastAsia="Calibri" w:hAnsi="Tahoma" w:cs="Tahoma"/>
                <w:lang w:val="lv-LV"/>
              </w:rPr>
            </w:pPr>
            <w:r w:rsidRPr="00F23EE4">
              <w:rPr>
                <w:rStyle w:val="jsgrdq"/>
                <w:rFonts w:ascii="Tahoma" w:eastAsia="Calibri" w:hAnsi="Tahoma" w:cs="Tahoma"/>
                <w:color w:val="222222"/>
              </w:rPr>
              <w:t>Raimonds Kleinbergs</w:t>
            </w:r>
          </w:p>
        </w:tc>
        <w:tc>
          <w:tcPr>
            <w:tcW w:w="1694" w:type="dxa"/>
            <w:shd w:val="clear" w:color="auto" w:fill="F2F2F2"/>
          </w:tcPr>
          <w:p w14:paraId="2AB42451" w14:textId="3C106B5D" w:rsidR="009307F1" w:rsidRPr="00F23EE4" w:rsidRDefault="008379BD">
            <w:pPr>
              <w:rPr>
                <w:rFonts w:ascii="Tahoma" w:eastAsia="Calibri" w:hAnsi="Tahoma" w:cs="Tahoma"/>
                <w:lang w:val="lv-LV"/>
              </w:rPr>
            </w:pPr>
            <w:r w:rsidRPr="00F23EE4">
              <w:rPr>
                <w:rFonts w:ascii="Tahoma" w:eastAsia="Calibri" w:hAnsi="Tahoma" w:cs="Tahoma"/>
                <w:lang w:val="lv-LV"/>
              </w:rPr>
              <w:t>+371 29203131</w:t>
            </w:r>
          </w:p>
        </w:tc>
        <w:tc>
          <w:tcPr>
            <w:tcW w:w="3013" w:type="dxa"/>
            <w:shd w:val="clear" w:color="auto" w:fill="F2F2F2"/>
          </w:tcPr>
          <w:p w14:paraId="5BE21157" w14:textId="0F28268D" w:rsidR="009307F1" w:rsidRPr="00F23EE4" w:rsidRDefault="008379BD">
            <w:pPr>
              <w:rPr>
                <w:rFonts w:ascii="Tahoma" w:eastAsia="Calibri" w:hAnsi="Tahoma" w:cs="Tahoma"/>
                <w:lang w:val="lv-LV"/>
              </w:rPr>
            </w:pPr>
            <w:hyperlink r:id="rId10" w:history="1">
              <w:r w:rsidRPr="00F23EE4">
                <w:rPr>
                  <w:rStyle w:val="Hipersaite"/>
                  <w:rFonts w:ascii="Tahoma" w:eastAsia="Calibri" w:hAnsi="Tahoma" w:cs="Tahoma"/>
                  <w:lang w:val="lv-LV"/>
                </w:rPr>
                <w:t>raimonds@kalnusports.lv</w:t>
              </w:r>
            </w:hyperlink>
            <w:r w:rsidRPr="00F23EE4">
              <w:rPr>
                <w:rFonts w:ascii="Tahoma" w:eastAsia="Calibri" w:hAnsi="Tahoma" w:cs="Tahoma"/>
                <w:lang w:val="lv-LV"/>
              </w:rPr>
              <w:t xml:space="preserve"> </w:t>
            </w:r>
          </w:p>
        </w:tc>
      </w:tr>
      <w:tr w:rsidR="009307F1" w14:paraId="7656B80A" w14:textId="77777777">
        <w:tc>
          <w:tcPr>
            <w:tcW w:w="3542" w:type="dxa"/>
            <w:shd w:val="clear" w:color="auto" w:fill="auto"/>
          </w:tcPr>
          <w:p w14:paraId="0515B929" w14:textId="77777777" w:rsidR="009307F1" w:rsidRPr="00F23EE4" w:rsidRDefault="009307F1">
            <w:pPr>
              <w:rPr>
                <w:rFonts w:ascii="Tahoma" w:eastAsia="Calibri" w:hAnsi="Tahoma" w:cs="Tahoma"/>
                <w:b/>
                <w:bCs/>
                <w:lang w:val="lv-LV"/>
              </w:rPr>
            </w:pPr>
            <w:r w:rsidRPr="00F23EE4">
              <w:rPr>
                <w:rStyle w:val="jsgrdq"/>
                <w:rFonts w:ascii="Tahoma" w:eastAsia="Calibri" w:hAnsi="Tahoma" w:cs="Tahoma"/>
                <w:bCs/>
                <w:color w:val="222222"/>
                <w:lang w:val="lv-LV"/>
              </w:rPr>
              <w:t>Sacensību laika tiesnesis</w:t>
            </w:r>
          </w:p>
        </w:tc>
        <w:tc>
          <w:tcPr>
            <w:tcW w:w="2236" w:type="dxa"/>
            <w:shd w:val="clear" w:color="auto" w:fill="auto"/>
          </w:tcPr>
          <w:p w14:paraId="2D6D0222" w14:textId="77777777" w:rsidR="009307F1" w:rsidRPr="00F23EE4" w:rsidRDefault="009307F1">
            <w:pPr>
              <w:rPr>
                <w:rFonts w:ascii="Tahoma" w:eastAsia="Calibri" w:hAnsi="Tahoma" w:cs="Tahoma"/>
                <w:lang w:val="lv-LV"/>
              </w:rPr>
            </w:pPr>
            <w:r w:rsidRPr="00F23EE4">
              <w:rPr>
                <w:rFonts w:ascii="Tahoma" w:eastAsia="Calibri" w:hAnsi="Tahoma" w:cs="Tahoma"/>
                <w:lang w:val="lv-LV"/>
              </w:rPr>
              <w:t>Māris Ozoliņš</w:t>
            </w:r>
          </w:p>
        </w:tc>
        <w:tc>
          <w:tcPr>
            <w:tcW w:w="1694" w:type="dxa"/>
            <w:shd w:val="clear" w:color="auto" w:fill="auto"/>
          </w:tcPr>
          <w:p w14:paraId="49F79A95" w14:textId="77777777" w:rsidR="009307F1" w:rsidRPr="00F23EE4" w:rsidRDefault="009307F1">
            <w:pPr>
              <w:rPr>
                <w:rFonts w:ascii="Tahoma" w:eastAsia="Calibri" w:hAnsi="Tahoma" w:cs="Tahoma"/>
                <w:lang w:val="lv-LV"/>
              </w:rPr>
            </w:pPr>
            <w:r w:rsidRPr="00F23EE4">
              <w:rPr>
                <w:rStyle w:val="jsgrdq"/>
                <w:rFonts w:ascii="Tahoma" w:eastAsia="Calibri" w:hAnsi="Tahoma" w:cs="Tahoma"/>
                <w:color w:val="222222"/>
                <w:lang w:val="lv-LV"/>
              </w:rPr>
              <w:t>+371 20003310</w:t>
            </w:r>
          </w:p>
        </w:tc>
        <w:tc>
          <w:tcPr>
            <w:tcW w:w="3013" w:type="dxa"/>
            <w:shd w:val="clear" w:color="auto" w:fill="auto"/>
          </w:tcPr>
          <w:p w14:paraId="3AF223DD" w14:textId="77777777" w:rsidR="009307F1" w:rsidRPr="00F23EE4" w:rsidRDefault="009307F1">
            <w:pPr>
              <w:rPr>
                <w:rFonts w:ascii="Tahoma" w:eastAsia="Calibri" w:hAnsi="Tahoma" w:cs="Tahoma"/>
                <w:lang w:val="lv-LV"/>
              </w:rPr>
            </w:pPr>
            <w:hyperlink r:id="rId11" w:history="1">
              <w:r w:rsidRPr="00F23EE4">
                <w:rPr>
                  <w:rStyle w:val="Hipersaite"/>
                  <w:rFonts w:ascii="Tahoma" w:eastAsia="Calibri" w:hAnsi="Tahoma" w:cs="Tahoma"/>
                </w:rPr>
                <w:t>maaris.ozolins@gmail.com</w:t>
              </w:r>
            </w:hyperlink>
            <w:r w:rsidRPr="00F23EE4">
              <w:rPr>
                <w:rFonts w:ascii="Tahoma" w:eastAsia="Calibri" w:hAnsi="Tahoma" w:cs="Tahoma"/>
              </w:rPr>
              <w:t xml:space="preserve"> </w:t>
            </w:r>
          </w:p>
        </w:tc>
      </w:tr>
      <w:tr w:rsidR="009307F1" w14:paraId="55136997" w14:textId="77777777" w:rsidTr="0064515F">
        <w:trPr>
          <w:trHeight w:val="111"/>
        </w:trPr>
        <w:tc>
          <w:tcPr>
            <w:tcW w:w="3542" w:type="dxa"/>
            <w:shd w:val="clear" w:color="auto" w:fill="F2F2F2"/>
          </w:tcPr>
          <w:p w14:paraId="77DF40E7" w14:textId="77777777" w:rsidR="009307F1" w:rsidRPr="0064515F" w:rsidRDefault="009307F1" w:rsidP="009307F1">
            <w:pPr>
              <w:rPr>
                <w:rStyle w:val="jsgrdq"/>
                <w:rFonts w:ascii="Tahoma" w:eastAsia="Calibri" w:hAnsi="Tahoma" w:cs="Tahoma"/>
                <w:color w:val="222222"/>
                <w:lang w:val="lv-LV"/>
              </w:rPr>
            </w:pPr>
            <w:r w:rsidRPr="0064515F">
              <w:rPr>
                <w:rFonts w:ascii="Tahoma" w:eastAsia="Calibri" w:hAnsi="Tahoma" w:cs="Tahoma"/>
                <w:lang w:val="lv-LV"/>
              </w:rPr>
              <w:t>LRF pārstāvis</w:t>
            </w:r>
            <w:r w:rsidRPr="0064515F">
              <w:rPr>
                <w:rFonts w:ascii="Tahoma" w:eastAsia="Calibri" w:hAnsi="Tahoma" w:cs="Tahoma"/>
                <w:lang w:val="lv-LV"/>
              </w:rPr>
              <w:tab/>
            </w:r>
          </w:p>
        </w:tc>
        <w:tc>
          <w:tcPr>
            <w:tcW w:w="2236" w:type="dxa"/>
            <w:shd w:val="clear" w:color="auto" w:fill="F2F2F2"/>
          </w:tcPr>
          <w:p w14:paraId="4AC9E610" w14:textId="77777777" w:rsidR="009307F1" w:rsidRPr="00F23EE4" w:rsidRDefault="009307F1" w:rsidP="009307F1">
            <w:pPr>
              <w:rPr>
                <w:rFonts w:ascii="Tahoma" w:eastAsia="Calibri" w:hAnsi="Tahoma" w:cs="Tahoma"/>
                <w:lang w:val="lv-LV"/>
              </w:rPr>
            </w:pPr>
            <w:r w:rsidRPr="00F23EE4">
              <w:rPr>
                <w:rFonts w:ascii="Tahoma" w:eastAsia="Calibri" w:hAnsi="Tahoma" w:cs="Tahoma"/>
                <w:lang w:val="lv-LV"/>
              </w:rPr>
              <w:t>Toms Markss</w:t>
            </w:r>
          </w:p>
        </w:tc>
        <w:tc>
          <w:tcPr>
            <w:tcW w:w="1694" w:type="dxa"/>
            <w:shd w:val="clear" w:color="auto" w:fill="F2F2F2"/>
          </w:tcPr>
          <w:p w14:paraId="3E8BCF4D" w14:textId="77777777" w:rsidR="009307F1" w:rsidRPr="00F23EE4" w:rsidRDefault="009307F1" w:rsidP="009307F1">
            <w:pPr>
              <w:rPr>
                <w:rStyle w:val="jsgrdq"/>
                <w:rFonts w:ascii="Tahoma" w:eastAsia="Calibri" w:hAnsi="Tahoma" w:cs="Tahoma"/>
                <w:color w:val="222222"/>
                <w:lang w:val="lv-LV"/>
              </w:rPr>
            </w:pPr>
            <w:r w:rsidRPr="00F23EE4">
              <w:rPr>
                <w:rStyle w:val="jsgrdq"/>
                <w:rFonts w:ascii="Tahoma" w:eastAsia="Calibri" w:hAnsi="Tahoma" w:cs="Tahoma"/>
                <w:color w:val="222222"/>
                <w:lang w:val="lv-LV"/>
              </w:rPr>
              <w:t>+371 26255435</w:t>
            </w:r>
          </w:p>
        </w:tc>
        <w:tc>
          <w:tcPr>
            <w:tcW w:w="3013" w:type="dxa"/>
            <w:shd w:val="clear" w:color="auto" w:fill="F2F2F2"/>
          </w:tcPr>
          <w:p w14:paraId="149C8E7F" w14:textId="77777777" w:rsidR="009307F1" w:rsidRPr="00F23EE4" w:rsidRDefault="009307F1" w:rsidP="009307F1">
            <w:pPr>
              <w:rPr>
                <w:rFonts w:ascii="Tahoma" w:eastAsia="Calibri" w:hAnsi="Tahoma" w:cs="Tahoma"/>
              </w:rPr>
            </w:pPr>
            <w:hyperlink r:id="rId12" w:history="1">
              <w:r w:rsidRPr="00F23EE4">
                <w:rPr>
                  <w:rStyle w:val="Hipersaite"/>
                  <w:rFonts w:ascii="Tahoma" w:eastAsia="Calibri" w:hAnsi="Tahoma" w:cs="Tahoma"/>
                  <w:lang w:val="lv-LV"/>
                </w:rPr>
                <w:t>t</w:t>
              </w:r>
              <w:r w:rsidRPr="00F23EE4">
                <w:rPr>
                  <w:rStyle w:val="Hipersaite"/>
                  <w:rFonts w:ascii="Tahoma" w:eastAsia="Calibri" w:hAnsi="Tahoma" w:cs="Tahoma"/>
                </w:rPr>
                <w:t>oms@lrf.lv</w:t>
              </w:r>
            </w:hyperlink>
            <w:r w:rsidRPr="00F23EE4">
              <w:rPr>
                <w:rFonts w:ascii="Tahoma" w:eastAsia="Calibri" w:hAnsi="Tahoma" w:cs="Tahoma"/>
              </w:rPr>
              <w:t xml:space="preserve"> </w:t>
            </w:r>
          </w:p>
        </w:tc>
      </w:tr>
    </w:tbl>
    <w:p w14:paraId="64C69C52" w14:textId="77777777" w:rsidR="009307F1" w:rsidRPr="004D2415" w:rsidRDefault="009307F1" w:rsidP="009307F1">
      <w:pPr>
        <w:pStyle w:val="Sarakstarindkopa"/>
        <w:ind w:left="0"/>
        <w:rPr>
          <w:rFonts w:ascii="Tahoma" w:hAnsi="Tahoma" w:cs="Tahoma"/>
          <w:b/>
          <w:lang w:val="lv-LV"/>
        </w:rPr>
      </w:pPr>
    </w:p>
    <w:sectPr w:rsidR="009307F1" w:rsidRPr="004D2415" w:rsidSect="00FF614C">
      <w:headerReference w:type="default" r:id="rId13"/>
      <w:footerReference w:type="default" r:id="rId14"/>
      <w:pgSz w:w="12240" w:h="15840"/>
      <w:pgMar w:top="1440" w:right="1467" w:bottom="1440" w:left="1560" w:header="851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B420C0" w14:textId="77777777" w:rsidR="00831BF4" w:rsidRDefault="00831BF4">
      <w:r>
        <w:separator/>
      </w:r>
    </w:p>
  </w:endnote>
  <w:endnote w:type="continuationSeparator" w:id="0">
    <w:p w14:paraId="41066B41" w14:textId="77777777" w:rsidR="00831BF4" w:rsidRDefault="00831B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A0F63D" w14:textId="59EB0BEB" w:rsidR="00A050E5" w:rsidRDefault="008379BD">
    <w:pPr>
      <w:pStyle w:val="Kjene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BA8C103" wp14:editId="0EB53CD2">
              <wp:simplePos x="0" y="0"/>
              <wp:positionH relativeFrom="column">
                <wp:posOffset>3657600</wp:posOffset>
              </wp:positionH>
              <wp:positionV relativeFrom="paragraph">
                <wp:posOffset>-396240</wp:posOffset>
              </wp:positionV>
              <wp:extent cx="2971800" cy="1028700"/>
              <wp:effectExtent l="0" t="3810" r="0" b="0"/>
              <wp:wrapNone/>
              <wp:docPr id="935332716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71800" cy="1028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4016FDA" w14:textId="77777777" w:rsidR="00A050E5" w:rsidRPr="00BC4545" w:rsidRDefault="00A050E5">
                          <w:pPr>
                            <w:rPr>
                              <w:rFonts w:ascii="Tahoma" w:hAnsi="Tahoma" w:cs="Tahoma"/>
                              <w:color w:val="333333"/>
                              <w:sz w:val="16"/>
                              <w:szCs w:val="16"/>
                              <w:lang w:val="de-DE"/>
                            </w:rPr>
                          </w:pPr>
                          <w:r w:rsidRPr="006E3CBC">
                            <w:rPr>
                              <w:rFonts w:ascii="Tahoma" w:hAnsi="Tahoma" w:cs="Tahoma"/>
                              <w:color w:val="333333"/>
                              <w:sz w:val="16"/>
                              <w:szCs w:val="16"/>
                              <w:lang w:val="lv-LV"/>
                            </w:rPr>
                            <w:t xml:space="preserve"> </w:t>
                          </w:r>
                          <w:r w:rsidRPr="006E3CBC">
                            <w:rPr>
                              <w:rFonts w:ascii="Tahoma" w:hAnsi="Tahoma" w:cs="Tahoma"/>
                              <w:color w:val="333333"/>
                              <w:sz w:val="16"/>
                              <w:szCs w:val="16"/>
                              <w:lang w:val="lv-LV"/>
                            </w:rPr>
                            <w:br/>
                          </w:r>
                          <w:r w:rsidR="00975189" w:rsidRPr="00BC4545">
                            <w:rPr>
                              <w:rFonts w:ascii="Tahoma" w:hAnsi="Tahoma" w:cs="Tahoma"/>
                              <w:color w:val="333333"/>
                              <w:sz w:val="16"/>
                              <w:szCs w:val="16"/>
                              <w:lang w:val="de-DE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0" tIns="2880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BA8C103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4in;margin-top:-31.2pt;width:234pt;height:8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" filled="f" stroked="f">
              <v:textbox inset="0,.8mm,0,0">
                <w:txbxContent>
                  <w:p w14:paraId="24016FDA" w14:textId="77777777" w:rsidR="00A050E5" w:rsidRPr="00BC4545" w:rsidRDefault="00A050E5">
                    <w:pPr>
                      <w:rPr>
                        <w:rFonts w:ascii="Tahoma" w:hAnsi="Tahoma" w:cs="Tahoma"/>
                        <w:color w:val="333333"/>
                        <w:sz w:val="16"/>
                        <w:szCs w:val="16"/>
                        <w:lang w:val="de-DE"/>
                      </w:rPr>
                    </w:pPr>
                    <w:r w:rsidRPr="006E3CBC">
                      <w:rPr>
                        <w:rFonts w:ascii="Tahoma" w:hAnsi="Tahoma" w:cs="Tahoma"/>
                        <w:color w:val="333333"/>
                        <w:sz w:val="16"/>
                        <w:szCs w:val="16"/>
                        <w:lang w:val="lv-LV"/>
                      </w:rPr>
                      <w:t xml:space="preserve"> </w:t>
                    </w:r>
                    <w:r w:rsidRPr="006E3CBC">
                      <w:rPr>
                        <w:rFonts w:ascii="Tahoma" w:hAnsi="Tahoma" w:cs="Tahoma"/>
                        <w:color w:val="333333"/>
                        <w:sz w:val="16"/>
                        <w:szCs w:val="16"/>
                        <w:lang w:val="lv-LV"/>
                      </w:rPr>
                      <w:br/>
                    </w:r>
                    <w:r w:rsidR="00975189" w:rsidRPr="00BC4545">
                      <w:rPr>
                        <w:rFonts w:ascii="Tahoma" w:hAnsi="Tahoma" w:cs="Tahoma"/>
                        <w:color w:val="333333"/>
                        <w:sz w:val="16"/>
                        <w:szCs w:val="16"/>
                        <w:lang w:val="de-DE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19603A" w14:textId="77777777" w:rsidR="00831BF4" w:rsidRDefault="00831BF4">
      <w:r>
        <w:separator/>
      </w:r>
    </w:p>
  </w:footnote>
  <w:footnote w:type="continuationSeparator" w:id="0">
    <w:p w14:paraId="0AB135E0" w14:textId="77777777" w:rsidR="00831BF4" w:rsidRDefault="00831B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6F0D32" w14:textId="3E86E43D" w:rsidR="00A050E5" w:rsidRDefault="00000000" w:rsidP="005D1BC4">
    <w:r>
      <w:rPr>
        <w:noProof/>
      </w:rPr>
      <w:pict w14:anchorId="54C988E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88698220" o:spid="_x0000_s1025" type="#_x0000_t75" style="position:absolute;margin-left:-67.7pt;margin-top:-68.1pt;width:595.45pt;height:843.85pt;z-index:-251658240;mso-wrap-edited:f;mso-position-horizontal-relative:margin;mso-position-vertical-relative:margin" o:allowincell="f">
          <v:imagedata r:id="rId1" o:title="LRF_logo_2021-fons1"/>
          <w10:wrap anchorx="margin" anchory="margin"/>
        </v:shape>
      </w:pict>
    </w:r>
  </w:p>
  <w:p w14:paraId="675A1B91" w14:textId="77777777" w:rsidR="00A050E5" w:rsidRDefault="00A050E5" w:rsidP="005D1BC4">
    <w:pPr>
      <w:pStyle w:val="Galve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5A3604"/>
    <w:multiLevelType w:val="hybridMultilevel"/>
    <w:tmpl w:val="70A870C4"/>
    <w:lvl w:ilvl="0" w:tplc="CC72D33E">
      <w:start w:val="1"/>
      <w:numFmt w:val="decimal"/>
      <w:lvlText w:val="%1."/>
      <w:lvlJc w:val="left"/>
      <w:pPr>
        <w:tabs>
          <w:tab w:val="num" w:pos="1755"/>
        </w:tabs>
        <w:ind w:left="1755" w:hanging="1035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0D7B5292"/>
    <w:multiLevelType w:val="hybridMultilevel"/>
    <w:tmpl w:val="BB0438D4"/>
    <w:lvl w:ilvl="0" w:tplc="FFFC288E">
      <w:start w:val="1"/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4F0BFA"/>
    <w:multiLevelType w:val="multilevel"/>
    <w:tmpl w:val="A3509F0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 w15:restartNumberingAfterBreak="0">
    <w:nsid w:val="1FDC7F3D"/>
    <w:multiLevelType w:val="hybridMultilevel"/>
    <w:tmpl w:val="F4621B5A"/>
    <w:lvl w:ilvl="0" w:tplc="709C8C4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" w15:restartNumberingAfterBreak="0">
    <w:nsid w:val="25061DDC"/>
    <w:multiLevelType w:val="hybridMultilevel"/>
    <w:tmpl w:val="70A870C4"/>
    <w:lvl w:ilvl="0" w:tplc="CC72D33E">
      <w:start w:val="1"/>
      <w:numFmt w:val="decimal"/>
      <w:lvlText w:val="%1."/>
      <w:lvlJc w:val="left"/>
      <w:pPr>
        <w:tabs>
          <w:tab w:val="num" w:pos="1755"/>
        </w:tabs>
        <w:ind w:left="1755" w:hanging="1035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2AFF34C7"/>
    <w:multiLevelType w:val="hybridMultilevel"/>
    <w:tmpl w:val="0AC6B336"/>
    <w:lvl w:ilvl="0" w:tplc="042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2E4586A"/>
    <w:multiLevelType w:val="hybridMultilevel"/>
    <w:tmpl w:val="53EA92C6"/>
    <w:lvl w:ilvl="0" w:tplc="C8305182">
      <w:start w:val="4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4F134D"/>
    <w:multiLevelType w:val="hybridMultilevel"/>
    <w:tmpl w:val="640EE1EC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B66D1E"/>
    <w:multiLevelType w:val="hybridMultilevel"/>
    <w:tmpl w:val="E60AAE7C"/>
    <w:lvl w:ilvl="0" w:tplc="C8305182">
      <w:start w:val="4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E5E3A0F"/>
    <w:multiLevelType w:val="hybridMultilevel"/>
    <w:tmpl w:val="AA587AF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0146530">
    <w:abstractNumId w:val="3"/>
  </w:num>
  <w:num w:numId="2" w16cid:durableId="809438647">
    <w:abstractNumId w:val="4"/>
  </w:num>
  <w:num w:numId="3" w16cid:durableId="2099668772">
    <w:abstractNumId w:val="0"/>
  </w:num>
  <w:num w:numId="4" w16cid:durableId="2031370727">
    <w:abstractNumId w:val="1"/>
  </w:num>
  <w:num w:numId="5" w16cid:durableId="1857498226">
    <w:abstractNumId w:val="5"/>
  </w:num>
  <w:num w:numId="6" w16cid:durableId="66342219">
    <w:abstractNumId w:val="7"/>
  </w:num>
  <w:num w:numId="7" w16cid:durableId="533153290">
    <w:abstractNumId w:val="9"/>
  </w:num>
  <w:num w:numId="8" w16cid:durableId="256404187">
    <w:abstractNumId w:val="6"/>
  </w:num>
  <w:num w:numId="9" w16cid:durableId="238947647">
    <w:abstractNumId w:val="2"/>
  </w:num>
  <w:num w:numId="10" w16cid:durableId="50444063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savePreviewPicture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3200"/>
    <w:rsid w:val="00003097"/>
    <w:rsid w:val="000171FD"/>
    <w:rsid w:val="00020DEE"/>
    <w:rsid w:val="00030E01"/>
    <w:rsid w:val="00056D7D"/>
    <w:rsid w:val="00061731"/>
    <w:rsid w:val="00092C99"/>
    <w:rsid w:val="000C031D"/>
    <w:rsid w:val="00100895"/>
    <w:rsid w:val="001145FF"/>
    <w:rsid w:val="001243F4"/>
    <w:rsid w:val="00136082"/>
    <w:rsid w:val="00143966"/>
    <w:rsid w:val="00180E24"/>
    <w:rsid w:val="00187771"/>
    <w:rsid w:val="001936CB"/>
    <w:rsid w:val="00193A2B"/>
    <w:rsid w:val="001A0BD3"/>
    <w:rsid w:val="001A572B"/>
    <w:rsid w:val="001C2651"/>
    <w:rsid w:val="001D44DE"/>
    <w:rsid w:val="001D7D91"/>
    <w:rsid w:val="001F7F56"/>
    <w:rsid w:val="002357FD"/>
    <w:rsid w:val="002B0836"/>
    <w:rsid w:val="002B16B6"/>
    <w:rsid w:val="002B341B"/>
    <w:rsid w:val="002B65CE"/>
    <w:rsid w:val="002D1FF5"/>
    <w:rsid w:val="002D5CBE"/>
    <w:rsid w:val="002E0D2D"/>
    <w:rsid w:val="00315428"/>
    <w:rsid w:val="00324A72"/>
    <w:rsid w:val="003461D3"/>
    <w:rsid w:val="0036266D"/>
    <w:rsid w:val="003872C1"/>
    <w:rsid w:val="00390815"/>
    <w:rsid w:val="00391D2F"/>
    <w:rsid w:val="00395F7D"/>
    <w:rsid w:val="003A4DEF"/>
    <w:rsid w:val="003B479F"/>
    <w:rsid w:val="003B4D86"/>
    <w:rsid w:val="003C214B"/>
    <w:rsid w:val="003C3B8A"/>
    <w:rsid w:val="003C4CCE"/>
    <w:rsid w:val="003E6488"/>
    <w:rsid w:val="003E6A3D"/>
    <w:rsid w:val="00421961"/>
    <w:rsid w:val="00425025"/>
    <w:rsid w:val="0043781D"/>
    <w:rsid w:val="0044755D"/>
    <w:rsid w:val="0049126F"/>
    <w:rsid w:val="004916A8"/>
    <w:rsid w:val="004A5A0B"/>
    <w:rsid w:val="004A5B1E"/>
    <w:rsid w:val="004B4DFA"/>
    <w:rsid w:val="004B5D24"/>
    <w:rsid w:val="004B7681"/>
    <w:rsid w:val="004C4C0A"/>
    <w:rsid w:val="004D2415"/>
    <w:rsid w:val="004D3989"/>
    <w:rsid w:val="004E0164"/>
    <w:rsid w:val="004F727A"/>
    <w:rsid w:val="00510DBA"/>
    <w:rsid w:val="0051510D"/>
    <w:rsid w:val="005325C6"/>
    <w:rsid w:val="005350D6"/>
    <w:rsid w:val="00536ECD"/>
    <w:rsid w:val="00542122"/>
    <w:rsid w:val="00545AF2"/>
    <w:rsid w:val="005507D2"/>
    <w:rsid w:val="00552327"/>
    <w:rsid w:val="0055433E"/>
    <w:rsid w:val="00556B97"/>
    <w:rsid w:val="00557F61"/>
    <w:rsid w:val="0056367E"/>
    <w:rsid w:val="005661C8"/>
    <w:rsid w:val="0058361B"/>
    <w:rsid w:val="005965F2"/>
    <w:rsid w:val="005A378A"/>
    <w:rsid w:val="005C1C3B"/>
    <w:rsid w:val="005C5CAA"/>
    <w:rsid w:val="005D0375"/>
    <w:rsid w:val="005D1BC4"/>
    <w:rsid w:val="005E1449"/>
    <w:rsid w:val="005F079C"/>
    <w:rsid w:val="005F3C88"/>
    <w:rsid w:val="00607619"/>
    <w:rsid w:val="0060788F"/>
    <w:rsid w:val="006148CA"/>
    <w:rsid w:val="00621972"/>
    <w:rsid w:val="0063483A"/>
    <w:rsid w:val="0063667D"/>
    <w:rsid w:val="006414F7"/>
    <w:rsid w:val="00644453"/>
    <w:rsid w:val="0064515F"/>
    <w:rsid w:val="00651CE1"/>
    <w:rsid w:val="00661D6A"/>
    <w:rsid w:val="00671001"/>
    <w:rsid w:val="00671824"/>
    <w:rsid w:val="0067184D"/>
    <w:rsid w:val="00675774"/>
    <w:rsid w:val="00680A2C"/>
    <w:rsid w:val="00684F59"/>
    <w:rsid w:val="00687700"/>
    <w:rsid w:val="006B2390"/>
    <w:rsid w:val="006B346E"/>
    <w:rsid w:val="006B76D3"/>
    <w:rsid w:val="006C7776"/>
    <w:rsid w:val="006D2B7C"/>
    <w:rsid w:val="006D7DDD"/>
    <w:rsid w:val="006E3CBC"/>
    <w:rsid w:val="006F4A1D"/>
    <w:rsid w:val="006F774A"/>
    <w:rsid w:val="00705503"/>
    <w:rsid w:val="00706164"/>
    <w:rsid w:val="00760901"/>
    <w:rsid w:val="00764182"/>
    <w:rsid w:val="00767B26"/>
    <w:rsid w:val="007714ED"/>
    <w:rsid w:val="007A3200"/>
    <w:rsid w:val="007B49A2"/>
    <w:rsid w:val="007E071C"/>
    <w:rsid w:val="007E65D6"/>
    <w:rsid w:val="007F6C0E"/>
    <w:rsid w:val="007F7DCF"/>
    <w:rsid w:val="0081415B"/>
    <w:rsid w:val="00817383"/>
    <w:rsid w:val="0081738C"/>
    <w:rsid w:val="00831BF4"/>
    <w:rsid w:val="008379BD"/>
    <w:rsid w:val="0085772E"/>
    <w:rsid w:val="00863D81"/>
    <w:rsid w:val="008647AF"/>
    <w:rsid w:val="0088222E"/>
    <w:rsid w:val="008837DE"/>
    <w:rsid w:val="008865A8"/>
    <w:rsid w:val="00894DB0"/>
    <w:rsid w:val="00895818"/>
    <w:rsid w:val="008969E4"/>
    <w:rsid w:val="008A72DD"/>
    <w:rsid w:val="008B7F6D"/>
    <w:rsid w:val="008C3AD2"/>
    <w:rsid w:val="008C539B"/>
    <w:rsid w:val="008D6AAD"/>
    <w:rsid w:val="008D6F1A"/>
    <w:rsid w:val="008F588C"/>
    <w:rsid w:val="009307F1"/>
    <w:rsid w:val="00945BE3"/>
    <w:rsid w:val="009551E1"/>
    <w:rsid w:val="00955F44"/>
    <w:rsid w:val="0096155A"/>
    <w:rsid w:val="00965DDE"/>
    <w:rsid w:val="00972353"/>
    <w:rsid w:val="00975189"/>
    <w:rsid w:val="009765D3"/>
    <w:rsid w:val="00985676"/>
    <w:rsid w:val="00990063"/>
    <w:rsid w:val="009C7AA8"/>
    <w:rsid w:val="009D0DC7"/>
    <w:rsid w:val="009D44D3"/>
    <w:rsid w:val="009D7DDD"/>
    <w:rsid w:val="009E2781"/>
    <w:rsid w:val="009E46CB"/>
    <w:rsid w:val="009F5C50"/>
    <w:rsid w:val="009F7014"/>
    <w:rsid w:val="00A050E5"/>
    <w:rsid w:val="00A1306A"/>
    <w:rsid w:val="00A313F0"/>
    <w:rsid w:val="00A42B5A"/>
    <w:rsid w:val="00A45807"/>
    <w:rsid w:val="00A46FE8"/>
    <w:rsid w:val="00A62065"/>
    <w:rsid w:val="00A64DE7"/>
    <w:rsid w:val="00AB26D2"/>
    <w:rsid w:val="00AB314E"/>
    <w:rsid w:val="00AD2819"/>
    <w:rsid w:val="00AD4478"/>
    <w:rsid w:val="00AD733D"/>
    <w:rsid w:val="00AF4A69"/>
    <w:rsid w:val="00B03F07"/>
    <w:rsid w:val="00B1037E"/>
    <w:rsid w:val="00B17EBF"/>
    <w:rsid w:val="00B30218"/>
    <w:rsid w:val="00B439A6"/>
    <w:rsid w:val="00B54F84"/>
    <w:rsid w:val="00B95818"/>
    <w:rsid w:val="00B9646D"/>
    <w:rsid w:val="00BB01DD"/>
    <w:rsid w:val="00BC4545"/>
    <w:rsid w:val="00BD3AF9"/>
    <w:rsid w:val="00BD772B"/>
    <w:rsid w:val="00BE176E"/>
    <w:rsid w:val="00BE259B"/>
    <w:rsid w:val="00BF0C9C"/>
    <w:rsid w:val="00C0712F"/>
    <w:rsid w:val="00C13270"/>
    <w:rsid w:val="00C25480"/>
    <w:rsid w:val="00C26EFA"/>
    <w:rsid w:val="00C31073"/>
    <w:rsid w:val="00C412E7"/>
    <w:rsid w:val="00C52745"/>
    <w:rsid w:val="00C5518D"/>
    <w:rsid w:val="00C61225"/>
    <w:rsid w:val="00C81462"/>
    <w:rsid w:val="00C91A21"/>
    <w:rsid w:val="00CA3CB8"/>
    <w:rsid w:val="00CB6ADB"/>
    <w:rsid w:val="00CB7869"/>
    <w:rsid w:val="00CC5E52"/>
    <w:rsid w:val="00CE4FA6"/>
    <w:rsid w:val="00D05DD1"/>
    <w:rsid w:val="00D06C99"/>
    <w:rsid w:val="00D306DF"/>
    <w:rsid w:val="00D45DA4"/>
    <w:rsid w:val="00D556F4"/>
    <w:rsid w:val="00D62F47"/>
    <w:rsid w:val="00D660F8"/>
    <w:rsid w:val="00D72C5B"/>
    <w:rsid w:val="00D73738"/>
    <w:rsid w:val="00D8343E"/>
    <w:rsid w:val="00D931A4"/>
    <w:rsid w:val="00D93D2B"/>
    <w:rsid w:val="00D94706"/>
    <w:rsid w:val="00D94FA9"/>
    <w:rsid w:val="00D96FC8"/>
    <w:rsid w:val="00DB287F"/>
    <w:rsid w:val="00DB4BC1"/>
    <w:rsid w:val="00DC34EE"/>
    <w:rsid w:val="00DF3BD6"/>
    <w:rsid w:val="00DF4CA3"/>
    <w:rsid w:val="00DF7E28"/>
    <w:rsid w:val="00E26836"/>
    <w:rsid w:val="00E61B90"/>
    <w:rsid w:val="00E65F8A"/>
    <w:rsid w:val="00E67F64"/>
    <w:rsid w:val="00E72441"/>
    <w:rsid w:val="00E76402"/>
    <w:rsid w:val="00E829A8"/>
    <w:rsid w:val="00E83D86"/>
    <w:rsid w:val="00EA690A"/>
    <w:rsid w:val="00EC1D58"/>
    <w:rsid w:val="00ED48AC"/>
    <w:rsid w:val="00EE6890"/>
    <w:rsid w:val="00F178AC"/>
    <w:rsid w:val="00F23EE4"/>
    <w:rsid w:val="00F2454B"/>
    <w:rsid w:val="00F312DE"/>
    <w:rsid w:val="00F3518C"/>
    <w:rsid w:val="00F45CB1"/>
    <w:rsid w:val="00F523CC"/>
    <w:rsid w:val="00F56397"/>
    <w:rsid w:val="00F674DD"/>
    <w:rsid w:val="00F7256C"/>
    <w:rsid w:val="00F771B0"/>
    <w:rsid w:val="00F85EBB"/>
    <w:rsid w:val="00F971A1"/>
    <w:rsid w:val="00F977C8"/>
    <w:rsid w:val="00FB5B71"/>
    <w:rsid w:val="00FB617D"/>
    <w:rsid w:val="00FB62B2"/>
    <w:rsid w:val="00FC159D"/>
    <w:rsid w:val="00FD457B"/>
    <w:rsid w:val="00FD6039"/>
    <w:rsid w:val="00FD6F1F"/>
    <w:rsid w:val="00FD7531"/>
    <w:rsid w:val="00FE085E"/>
    <w:rsid w:val="00FF282F"/>
    <w:rsid w:val="00FF614C"/>
    <w:rsid w:val="00FF7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77D0228"/>
  <w15:chartTrackingRefBased/>
  <w15:docId w15:val="{3953B016-4DC8-4EC2-9472-D33E53BE39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arasts">
    <w:name w:val="Normal"/>
    <w:qFormat/>
    <w:rsid w:val="009D44D3"/>
    <w:rPr>
      <w:lang w:val="en-US" w:eastAsia="en-US"/>
    </w:rPr>
  </w:style>
  <w:style w:type="paragraph" w:styleId="Virsraksts1">
    <w:name w:val="heading 1"/>
    <w:basedOn w:val="Parasts"/>
    <w:next w:val="Parasts"/>
    <w:qFormat/>
    <w:rsid w:val="009D44D3"/>
    <w:pPr>
      <w:keepNext/>
      <w:ind w:firstLine="567"/>
      <w:outlineLvl w:val="0"/>
    </w:pPr>
    <w:rPr>
      <w:sz w:val="24"/>
      <w:lang w:val="lv-LV"/>
    </w:rPr>
  </w:style>
  <w:style w:type="paragraph" w:styleId="Virsraksts2">
    <w:name w:val="heading 2"/>
    <w:basedOn w:val="Parasts"/>
    <w:next w:val="Parasts"/>
    <w:qFormat/>
    <w:rsid w:val="009D44D3"/>
    <w:pPr>
      <w:keepNext/>
      <w:jc w:val="center"/>
      <w:outlineLvl w:val="1"/>
    </w:pPr>
    <w:rPr>
      <w:b/>
      <w:bCs/>
      <w:sz w:val="22"/>
      <w:lang w:val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Galvene">
    <w:name w:val="header"/>
    <w:basedOn w:val="Parasts"/>
    <w:rsid w:val="007A3200"/>
    <w:pPr>
      <w:tabs>
        <w:tab w:val="center" w:pos="4844"/>
        <w:tab w:val="right" w:pos="9689"/>
      </w:tabs>
    </w:pPr>
  </w:style>
  <w:style w:type="paragraph" w:styleId="Kjene">
    <w:name w:val="footer"/>
    <w:basedOn w:val="Parasts"/>
    <w:rsid w:val="007A3200"/>
    <w:pPr>
      <w:tabs>
        <w:tab w:val="center" w:pos="4844"/>
        <w:tab w:val="right" w:pos="9689"/>
      </w:tabs>
    </w:pPr>
  </w:style>
  <w:style w:type="paragraph" w:styleId="Balonteksts">
    <w:name w:val="Balloon Text"/>
    <w:basedOn w:val="Parasts"/>
    <w:semiHidden/>
    <w:rsid w:val="006414F7"/>
    <w:rPr>
      <w:rFonts w:ascii="Tahoma" w:hAnsi="Tahoma" w:cs="Tahoma"/>
      <w:sz w:val="16"/>
      <w:szCs w:val="16"/>
    </w:rPr>
  </w:style>
  <w:style w:type="character" w:styleId="Hipersaite">
    <w:name w:val="Hyperlink"/>
    <w:rsid w:val="00EA690A"/>
    <w:rPr>
      <w:color w:val="0000FF"/>
      <w:u w:val="single"/>
    </w:rPr>
  </w:style>
  <w:style w:type="paragraph" w:styleId="Bezatstarpm">
    <w:name w:val="No Spacing"/>
    <w:uiPriority w:val="1"/>
    <w:qFormat/>
    <w:rsid w:val="00136082"/>
    <w:rPr>
      <w:rFonts w:ascii="Calibri" w:eastAsia="Calibri" w:hAnsi="Calibri"/>
      <w:sz w:val="22"/>
      <w:szCs w:val="22"/>
      <w:lang w:eastAsia="en-US"/>
    </w:rPr>
  </w:style>
  <w:style w:type="paragraph" w:styleId="Sarakstarindkopa">
    <w:name w:val="List Paragraph"/>
    <w:basedOn w:val="Parasts"/>
    <w:uiPriority w:val="34"/>
    <w:qFormat/>
    <w:rsid w:val="005D1BC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/>
    </w:rPr>
  </w:style>
  <w:style w:type="table" w:styleId="Reatabula">
    <w:name w:val="Table Grid"/>
    <w:basedOn w:val="Parastatabula"/>
    <w:rsid w:val="00545A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jsgrdq">
    <w:name w:val="jsgrdq"/>
    <w:basedOn w:val="Noklusjumarindkopasfonts"/>
    <w:rsid w:val="009307F1"/>
  </w:style>
  <w:style w:type="table" w:customStyle="1" w:styleId="Tavatabel11">
    <w:name w:val="Tavatabel 11"/>
    <w:basedOn w:val="Parastatabula"/>
    <w:uiPriority w:val="41"/>
    <w:rsid w:val="009307F1"/>
    <w:rPr>
      <w:rFonts w:ascii="Calibri" w:eastAsia="Calibri" w:hAnsi="Calibri" w:cs="Arial"/>
      <w:sz w:val="22"/>
      <w:szCs w:val="22"/>
      <w:lang w:val="et-EE" w:eastAsia="en-US"/>
    </w:rPr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character" w:customStyle="1" w:styleId="Neatrisintapieminana1">
    <w:name w:val="Neatrisināta pieminēšana1"/>
    <w:basedOn w:val="Noklusjumarindkopasfonts"/>
    <w:uiPriority w:val="99"/>
    <w:semiHidden/>
    <w:unhideWhenUsed/>
    <w:rsid w:val="008379BD"/>
    <w:rPr>
      <w:color w:val="605E5C"/>
      <w:shd w:val="clear" w:color="auto" w:fill="E1DFDD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7E65D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46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ps.app.goo.gl/LAdnZkzXuCB3KX1c6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toms@lrf.lv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maaris.ozolins@gmail.com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raimonds@kalnusports.lv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toms@lrf.lv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3579E2-E88F-4F90-AC8E-65416B38FA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2182</Words>
  <Characters>1245</Characters>
  <Application>Microsoft Office Word</Application>
  <DocSecurity>0</DocSecurity>
  <Lines>10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>Rīga</vt:lpstr>
      <vt:lpstr>Rīga</vt:lpstr>
    </vt:vector>
  </TitlesOfParts>
  <Company>Home</Company>
  <LinksUpToDate>false</LinksUpToDate>
  <CharactersWithSpaces>3421</CharactersWithSpaces>
  <SharedDoc>false</SharedDoc>
  <HLinks>
    <vt:vector size="18" baseType="variant">
      <vt:variant>
        <vt:i4>1114160</vt:i4>
      </vt:variant>
      <vt:variant>
        <vt:i4>6</vt:i4>
      </vt:variant>
      <vt:variant>
        <vt:i4>0</vt:i4>
      </vt:variant>
      <vt:variant>
        <vt:i4>5</vt:i4>
      </vt:variant>
      <vt:variant>
        <vt:lpwstr>mailto:toms@lrf.lv</vt:lpwstr>
      </vt:variant>
      <vt:variant>
        <vt:lpwstr/>
      </vt:variant>
      <vt:variant>
        <vt:i4>5505081</vt:i4>
      </vt:variant>
      <vt:variant>
        <vt:i4>3</vt:i4>
      </vt:variant>
      <vt:variant>
        <vt:i4>0</vt:i4>
      </vt:variant>
      <vt:variant>
        <vt:i4>5</vt:i4>
      </vt:variant>
      <vt:variant>
        <vt:lpwstr>mailto:maaris.ozolins@gmail.com</vt:lpwstr>
      </vt:variant>
      <vt:variant>
        <vt:lpwstr/>
      </vt:variant>
      <vt:variant>
        <vt:i4>1114160</vt:i4>
      </vt:variant>
      <vt:variant>
        <vt:i4>0</vt:i4>
      </vt:variant>
      <vt:variant>
        <vt:i4>0</vt:i4>
      </vt:variant>
      <vt:variant>
        <vt:i4>5</vt:i4>
      </vt:variant>
      <vt:variant>
        <vt:lpwstr>mailto:toms@lrf.lv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Rīga</dc:title>
  <dc:subject/>
  <dc:creator>Iveta</dc:creator>
  <cp:keywords/>
  <dc:description/>
  <cp:lastModifiedBy>admin</cp:lastModifiedBy>
  <cp:revision>2</cp:revision>
  <cp:lastPrinted>2024-07-15T12:15:00Z</cp:lastPrinted>
  <dcterms:created xsi:type="dcterms:W3CDTF">2025-06-19T19:19:00Z</dcterms:created>
  <dcterms:modified xsi:type="dcterms:W3CDTF">2025-06-19T19:19:00Z</dcterms:modified>
</cp:coreProperties>
</file>